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3F80" w14:textId="77777777" w:rsidR="00A82344" w:rsidRPr="004D6574" w:rsidRDefault="00A82344" w:rsidP="00A82344">
      <w:pPr>
        <w:spacing w:line="276" w:lineRule="auto"/>
        <w:rPr>
          <w:rFonts w:ascii="Helvetica Neue" w:hAnsi="Helvetica Neue"/>
          <w:sz w:val="22"/>
          <w:szCs w:val="22"/>
          <w:lang w:eastAsia="en-US" w:bidi="he-IL"/>
        </w:rPr>
      </w:pPr>
    </w:p>
    <w:p w14:paraId="0A35E3DA" w14:textId="77777777" w:rsidR="00A82344" w:rsidRPr="004D6574" w:rsidRDefault="00A82344" w:rsidP="00A82344">
      <w:pPr>
        <w:spacing w:line="276" w:lineRule="auto"/>
        <w:jc w:val="center"/>
        <w:rPr>
          <w:rFonts w:ascii="Helvetica Neue" w:hAnsi="Helvetica Neue"/>
          <w:b/>
          <w:sz w:val="22"/>
          <w:szCs w:val="22"/>
          <w:u w:val="single"/>
          <w:lang w:eastAsia="en-US" w:bidi="he-IL"/>
        </w:rPr>
      </w:pPr>
      <w:r w:rsidRPr="004D6574">
        <w:rPr>
          <w:rFonts w:ascii="Helvetica Neue" w:hAnsi="Helvetica Neue"/>
          <w:noProof/>
          <w:sz w:val="22"/>
          <w:szCs w:val="22"/>
        </w:rPr>
        <w:drawing>
          <wp:inline distT="0" distB="0" distL="0" distR="0" wp14:anchorId="11148A8B" wp14:editId="5C13BFB3">
            <wp:extent cx="2644775" cy="2060575"/>
            <wp:effectExtent l="0" t="0" r="3175" b="0"/>
            <wp:docPr id="1" name="Image 1" descr="LOGO-CR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CR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4775" cy="2060575"/>
                    </a:xfrm>
                    <a:prstGeom prst="rect">
                      <a:avLst/>
                    </a:prstGeom>
                    <a:noFill/>
                    <a:ln>
                      <a:noFill/>
                    </a:ln>
                  </pic:spPr>
                </pic:pic>
              </a:graphicData>
            </a:graphic>
          </wp:inline>
        </w:drawing>
      </w:r>
    </w:p>
    <w:p w14:paraId="5072C736" w14:textId="77777777" w:rsidR="00A82344" w:rsidRPr="004D6574" w:rsidRDefault="00A82344" w:rsidP="00A82344">
      <w:pPr>
        <w:spacing w:line="276" w:lineRule="auto"/>
        <w:rPr>
          <w:rFonts w:ascii="Helvetica Neue" w:hAnsi="Helvetica Neue"/>
          <w:b/>
          <w:sz w:val="22"/>
          <w:szCs w:val="22"/>
          <w:u w:val="single"/>
          <w:lang w:eastAsia="en-US" w:bidi="he-IL"/>
        </w:rPr>
      </w:pPr>
    </w:p>
    <w:p w14:paraId="5E51321D" w14:textId="77777777" w:rsidR="00A82344" w:rsidRPr="004D6574" w:rsidRDefault="00A82344" w:rsidP="00A82344">
      <w:pPr>
        <w:spacing w:line="276" w:lineRule="auto"/>
        <w:rPr>
          <w:rFonts w:ascii="Helvetica Neue" w:hAnsi="Helvetica Neue"/>
          <w:b/>
          <w:sz w:val="22"/>
          <w:szCs w:val="22"/>
          <w:u w:val="single"/>
          <w:lang w:eastAsia="en-US" w:bidi="he-IL"/>
        </w:rPr>
      </w:pPr>
    </w:p>
    <w:p w14:paraId="6BFC7805" w14:textId="77777777" w:rsidR="00A82344" w:rsidRPr="004D6574" w:rsidRDefault="00A82344" w:rsidP="00A82344">
      <w:pPr>
        <w:spacing w:line="276" w:lineRule="auto"/>
        <w:rPr>
          <w:rFonts w:ascii="Helvetica Neue" w:hAnsi="Helvetica Neue"/>
          <w:b/>
          <w:sz w:val="22"/>
          <w:szCs w:val="22"/>
          <w:u w:val="single"/>
          <w:lang w:eastAsia="en-US" w:bidi="he-IL"/>
        </w:rPr>
      </w:pPr>
      <w:r w:rsidRPr="004D6574">
        <w:rPr>
          <w:rFonts w:ascii="Arial" w:hAnsi="Arial"/>
          <w:noProof/>
          <w:sz w:val="20"/>
          <w:szCs w:val="20"/>
        </w:rPr>
        <mc:AlternateContent>
          <mc:Choice Requires="wps">
            <w:drawing>
              <wp:anchor distT="0" distB="0" distL="114300" distR="114300" simplePos="0" relativeHeight="251659264" behindDoc="0" locked="0" layoutInCell="1" allowOverlap="1" wp14:anchorId="7CAE219F" wp14:editId="3F4CCAAC">
                <wp:simplePos x="0" y="0"/>
                <wp:positionH relativeFrom="margin">
                  <wp:posOffset>-89567</wp:posOffset>
                </wp:positionH>
                <wp:positionV relativeFrom="paragraph">
                  <wp:posOffset>141894</wp:posOffset>
                </wp:positionV>
                <wp:extent cx="6354445" cy="1244279"/>
                <wp:effectExtent l="19050" t="19050" r="46355" b="5143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244279"/>
                        </a:xfrm>
                        <a:prstGeom prst="rect">
                          <a:avLst/>
                        </a:prstGeom>
                        <a:solidFill>
                          <a:srgbClr val="002060"/>
                        </a:solidFill>
                        <a:ln w="38100">
                          <a:solidFill>
                            <a:srgbClr val="F2F2F2"/>
                          </a:solidFill>
                          <a:miter lim="800000"/>
                          <a:headEnd/>
                          <a:tailEnd/>
                        </a:ln>
                        <a:effectLst>
                          <a:outerShdw dist="28398" dir="3806097" algn="ctr" rotWithShape="0">
                            <a:srgbClr val="243F60">
                              <a:alpha val="50000"/>
                            </a:srgbClr>
                          </a:outerShdw>
                        </a:effectLst>
                      </wps:spPr>
                      <wps:txbx>
                        <w:txbxContent>
                          <w:p w14:paraId="6E16D458" w14:textId="77777777" w:rsidR="00A82344" w:rsidRPr="00493C3C" w:rsidRDefault="00A82344" w:rsidP="00A82344">
                            <w:pPr>
                              <w:shd w:val="clear" w:color="auto" w:fill="002060"/>
                              <w:ind w:left="142" w:hanging="142"/>
                              <w:jc w:val="center"/>
                              <w:rPr>
                                <w:rFonts w:ascii="Helvetica Neue" w:hAnsi="Helvetica Neue" w:cs="Arial"/>
                                <w:b/>
                                <w:sz w:val="22"/>
                              </w:rPr>
                            </w:pPr>
                          </w:p>
                          <w:p w14:paraId="7CDD24CF" w14:textId="77777777" w:rsidR="00A82344" w:rsidRDefault="00A82344" w:rsidP="00A82344">
                            <w:pPr>
                              <w:ind w:left="-284" w:right="-420"/>
                              <w:jc w:val="center"/>
                              <w:rPr>
                                <w:rFonts w:ascii="Helvetica Neue" w:hAnsi="Helvetica Neue" w:cs="Arial"/>
                                <w:b/>
                                <w:sz w:val="28"/>
                              </w:rPr>
                            </w:pPr>
                          </w:p>
                          <w:p w14:paraId="297DF3A7" w14:textId="43CC3741" w:rsidR="00A82344" w:rsidRPr="00A82344" w:rsidRDefault="00A82344" w:rsidP="00264960">
                            <w:pPr>
                              <w:ind w:left="-284" w:right="-420"/>
                              <w:jc w:val="center"/>
                              <w:rPr>
                                <w:rFonts w:ascii="Helvetica Neue" w:hAnsi="Helvetica Neue" w:cs="Arial"/>
                                <w:b/>
                                <w:sz w:val="28"/>
                              </w:rPr>
                            </w:pPr>
                            <w:r w:rsidRPr="008C4E1D">
                              <w:rPr>
                                <w:rFonts w:ascii="Helvetica Neue" w:hAnsi="Helvetica Neue" w:cs="Arial"/>
                                <w:b/>
                                <w:sz w:val="28"/>
                              </w:rPr>
                              <w:t xml:space="preserve">RECRUTEMENT D’UN </w:t>
                            </w:r>
                            <w:r w:rsidR="00B35A15">
                              <w:rPr>
                                <w:rFonts w:ascii="Helvetica Neue" w:hAnsi="Helvetica Neue" w:cs="Arial"/>
                                <w:b/>
                                <w:sz w:val="28"/>
                              </w:rPr>
                              <w:t>CABINET DE TRADUCTION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219F" id="_x0000_t202" coordsize="21600,21600" o:spt="202" path="m,l,21600r21600,l21600,xe">
                <v:stroke joinstyle="miter"/>
                <v:path gradientshapeok="t" o:connecttype="rect"/>
              </v:shapetype>
              <v:shape id="Zone de texte 3" o:spid="_x0000_s1026" type="#_x0000_t202" style="position:absolute;margin-left:-7.05pt;margin-top:11.15pt;width:500.35pt;height:9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" fillcolor="#002060" strokecolor="#f2f2f2" strokeweight="3pt">
                <v:shadow on="t" color="#243f60" opacity=".5" offset="1pt"/>
                <v:textbox>
                  <w:txbxContent>
                    <w:p w14:paraId="6E16D458" w14:textId="77777777" w:rsidR="00A82344" w:rsidRPr="00493C3C" w:rsidRDefault="00A82344" w:rsidP="00A82344">
                      <w:pPr>
                        <w:shd w:val="clear" w:color="auto" w:fill="002060"/>
                        <w:ind w:left="142" w:hanging="142"/>
                        <w:jc w:val="center"/>
                        <w:rPr>
                          <w:rFonts w:ascii="Helvetica Neue" w:hAnsi="Helvetica Neue" w:cs="Arial"/>
                          <w:b/>
                          <w:sz w:val="22"/>
                        </w:rPr>
                      </w:pPr>
                    </w:p>
                    <w:p w14:paraId="7CDD24CF" w14:textId="77777777" w:rsidR="00A82344" w:rsidRDefault="00A82344" w:rsidP="00A82344">
                      <w:pPr>
                        <w:ind w:left="-284" w:right="-420"/>
                        <w:jc w:val="center"/>
                        <w:rPr>
                          <w:rFonts w:ascii="Helvetica Neue" w:hAnsi="Helvetica Neue" w:cs="Arial"/>
                          <w:b/>
                          <w:sz w:val="28"/>
                        </w:rPr>
                      </w:pPr>
                    </w:p>
                    <w:p w14:paraId="297DF3A7" w14:textId="43CC3741" w:rsidR="00A82344" w:rsidRPr="00A82344" w:rsidRDefault="00A82344" w:rsidP="00264960">
                      <w:pPr>
                        <w:ind w:left="-284" w:right="-420"/>
                        <w:jc w:val="center"/>
                        <w:rPr>
                          <w:rFonts w:ascii="Helvetica Neue" w:hAnsi="Helvetica Neue" w:cs="Arial"/>
                          <w:b/>
                          <w:sz w:val="28"/>
                        </w:rPr>
                      </w:pPr>
                      <w:r w:rsidRPr="008C4E1D">
                        <w:rPr>
                          <w:rFonts w:ascii="Helvetica Neue" w:hAnsi="Helvetica Neue" w:cs="Arial"/>
                          <w:b/>
                          <w:sz w:val="28"/>
                        </w:rPr>
                        <w:t xml:space="preserve">RECRUTEMENT D’UN </w:t>
                      </w:r>
                      <w:r w:rsidR="00B35A15">
                        <w:rPr>
                          <w:rFonts w:ascii="Helvetica Neue" w:hAnsi="Helvetica Neue" w:cs="Arial"/>
                          <w:b/>
                          <w:sz w:val="28"/>
                        </w:rPr>
                        <w:t>CABINET DE TRADUCTION</w:t>
                      </w:r>
                    </w:p>
                  </w:txbxContent>
                </v:textbox>
                <w10:wrap anchorx="margin"/>
              </v:shape>
            </w:pict>
          </mc:Fallback>
        </mc:AlternateContent>
      </w:r>
    </w:p>
    <w:p w14:paraId="4F9550D3" w14:textId="77777777" w:rsidR="00A82344" w:rsidRPr="004D6574" w:rsidRDefault="00A82344" w:rsidP="00A82344">
      <w:pPr>
        <w:spacing w:line="276" w:lineRule="auto"/>
        <w:rPr>
          <w:rFonts w:ascii="Helvetica Neue" w:hAnsi="Helvetica Neue"/>
          <w:b/>
          <w:sz w:val="22"/>
          <w:szCs w:val="22"/>
          <w:u w:val="single"/>
          <w:lang w:eastAsia="en-US" w:bidi="he-IL"/>
        </w:rPr>
      </w:pPr>
    </w:p>
    <w:p w14:paraId="2E4A95FB" w14:textId="77777777" w:rsidR="00A82344" w:rsidRPr="004D6574" w:rsidRDefault="00A82344" w:rsidP="00A82344">
      <w:pPr>
        <w:spacing w:line="276" w:lineRule="auto"/>
        <w:rPr>
          <w:rFonts w:ascii="Helvetica Neue" w:hAnsi="Helvetica Neue"/>
          <w:b/>
          <w:sz w:val="22"/>
          <w:szCs w:val="22"/>
          <w:lang w:eastAsia="en-US" w:bidi="he-IL"/>
        </w:rPr>
      </w:pPr>
    </w:p>
    <w:p w14:paraId="7E68842A" w14:textId="77777777" w:rsidR="00A82344" w:rsidRPr="004D6574" w:rsidRDefault="00A82344" w:rsidP="00A82344">
      <w:pPr>
        <w:spacing w:line="276" w:lineRule="auto"/>
        <w:rPr>
          <w:rFonts w:ascii="Helvetica Neue" w:hAnsi="Helvetica Neue"/>
          <w:b/>
          <w:sz w:val="22"/>
          <w:szCs w:val="22"/>
          <w:lang w:eastAsia="en-US" w:bidi="he-IL"/>
        </w:rPr>
      </w:pPr>
    </w:p>
    <w:p w14:paraId="0AA33220" w14:textId="77777777" w:rsidR="00A82344" w:rsidRPr="004D6574" w:rsidRDefault="00A82344" w:rsidP="00A82344">
      <w:pPr>
        <w:spacing w:line="276" w:lineRule="auto"/>
        <w:rPr>
          <w:rFonts w:ascii="Helvetica Neue" w:hAnsi="Helvetica Neue"/>
          <w:b/>
          <w:sz w:val="22"/>
          <w:szCs w:val="22"/>
          <w:lang w:eastAsia="en-US" w:bidi="he-IL"/>
        </w:rPr>
      </w:pPr>
    </w:p>
    <w:p w14:paraId="31C6BAA3" w14:textId="77777777" w:rsidR="00A82344" w:rsidRPr="004D6574" w:rsidRDefault="00A82344" w:rsidP="00A82344">
      <w:pPr>
        <w:spacing w:line="276" w:lineRule="auto"/>
        <w:rPr>
          <w:rFonts w:ascii="Helvetica Neue" w:hAnsi="Helvetica Neue"/>
          <w:b/>
          <w:sz w:val="22"/>
          <w:szCs w:val="22"/>
          <w:lang w:eastAsia="en-US" w:bidi="he-IL"/>
        </w:rPr>
      </w:pPr>
    </w:p>
    <w:p w14:paraId="2FF2BDDB" w14:textId="77777777" w:rsidR="00A82344" w:rsidRPr="004D6574" w:rsidRDefault="00A82344" w:rsidP="00A82344">
      <w:pPr>
        <w:spacing w:line="276" w:lineRule="auto"/>
        <w:rPr>
          <w:rFonts w:ascii="Helvetica Neue" w:hAnsi="Helvetica Neue"/>
          <w:b/>
          <w:sz w:val="22"/>
          <w:szCs w:val="22"/>
          <w:lang w:eastAsia="en-US" w:bidi="he-IL"/>
        </w:rPr>
      </w:pPr>
    </w:p>
    <w:p w14:paraId="0E6A4EB5" w14:textId="77777777" w:rsidR="00A82344" w:rsidRPr="004D6574" w:rsidRDefault="00A82344" w:rsidP="00A82344">
      <w:pPr>
        <w:spacing w:line="276" w:lineRule="auto"/>
        <w:rPr>
          <w:rFonts w:ascii="Helvetica Neue" w:hAnsi="Helvetica Neue"/>
          <w:b/>
          <w:sz w:val="22"/>
          <w:szCs w:val="22"/>
          <w:lang w:eastAsia="en-US" w:bidi="he-IL"/>
        </w:rPr>
      </w:pPr>
    </w:p>
    <w:p w14:paraId="1F5A288F" w14:textId="77777777" w:rsidR="00A82344" w:rsidRPr="004D6574" w:rsidRDefault="00A82344" w:rsidP="00A82344">
      <w:pPr>
        <w:spacing w:line="276" w:lineRule="auto"/>
        <w:rPr>
          <w:rFonts w:ascii="Helvetica Neue" w:hAnsi="Helvetica Neue"/>
          <w:b/>
          <w:sz w:val="22"/>
          <w:szCs w:val="22"/>
          <w:lang w:eastAsia="en-US" w:bidi="he-IL"/>
        </w:rPr>
      </w:pPr>
    </w:p>
    <w:p w14:paraId="60D2AF45" w14:textId="77777777" w:rsidR="00A82344" w:rsidRPr="004D6574" w:rsidRDefault="00A82344" w:rsidP="00A82344">
      <w:pPr>
        <w:spacing w:line="276" w:lineRule="auto"/>
        <w:rPr>
          <w:rFonts w:ascii="Helvetica Neue" w:hAnsi="Helvetica Neue"/>
          <w:b/>
          <w:sz w:val="22"/>
          <w:szCs w:val="22"/>
          <w:lang w:eastAsia="en-US" w:bidi="he-IL"/>
        </w:rPr>
      </w:pPr>
    </w:p>
    <w:p w14:paraId="0D9AC22F" w14:textId="77777777" w:rsidR="00A82344" w:rsidRPr="004D6574" w:rsidRDefault="00A82344" w:rsidP="00A82344">
      <w:pPr>
        <w:spacing w:line="276" w:lineRule="auto"/>
        <w:jc w:val="center"/>
        <w:rPr>
          <w:rFonts w:ascii="Helvetica Neue" w:hAnsi="Helvetica Neue"/>
          <w:b/>
          <w:sz w:val="20"/>
          <w:szCs w:val="22"/>
          <w:lang w:eastAsia="en-US" w:bidi="he-IL"/>
        </w:rPr>
      </w:pPr>
      <w:r w:rsidRPr="004D6574">
        <w:rPr>
          <w:rFonts w:ascii="Helvetica Neue" w:hAnsi="Helvetica Neue" w:cs="Arial"/>
          <w:b/>
          <w:sz w:val="30"/>
          <w:lang w:eastAsia="en-US" w:bidi="he-IL"/>
        </w:rPr>
        <w:t xml:space="preserve">TERMES DE REFERENCE </w:t>
      </w:r>
    </w:p>
    <w:p w14:paraId="05184FEE" w14:textId="77777777" w:rsidR="00A82344" w:rsidRPr="004D6574" w:rsidRDefault="00A82344" w:rsidP="00A82344">
      <w:pPr>
        <w:spacing w:line="276" w:lineRule="auto"/>
        <w:rPr>
          <w:rFonts w:ascii="Helvetica Neue" w:hAnsi="Helvetica Neue"/>
          <w:b/>
          <w:sz w:val="22"/>
          <w:szCs w:val="22"/>
          <w:lang w:eastAsia="en-US" w:bidi="he-IL"/>
        </w:rPr>
      </w:pPr>
    </w:p>
    <w:p w14:paraId="10BF228C" w14:textId="77777777" w:rsidR="00A82344" w:rsidRPr="004D6574" w:rsidRDefault="00A82344" w:rsidP="00A82344">
      <w:pPr>
        <w:spacing w:line="276" w:lineRule="auto"/>
        <w:rPr>
          <w:rFonts w:ascii="Helvetica Neue" w:hAnsi="Helvetica Neue"/>
          <w:b/>
          <w:sz w:val="22"/>
          <w:szCs w:val="22"/>
          <w:lang w:eastAsia="en-US" w:bidi="he-IL"/>
        </w:rPr>
      </w:pPr>
    </w:p>
    <w:p w14:paraId="0F9D1A79" w14:textId="77777777" w:rsidR="00A82344" w:rsidRPr="004D6574" w:rsidRDefault="00A82344" w:rsidP="00A82344">
      <w:pPr>
        <w:spacing w:line="276" w:lineRule="auto"/>
        <w:rPr>
          <w:rFonts w:ascii="Helvetica Neue" w:hAnsi="Helvetica Neue"/>
          <w:b/>
          <w:sz w:val="22"/>
          <w:szCs w:val="22"/>
          <w:lang w:eastAsia="en-US" w:bidi="he-IL"/>
        </w:rPr>
      </w:pPr>
    </w:p>
    <w:p w14:paraId="190D3D9F" w14:textId="77777777" w:rsidR="00A82344" w:rsidRPr="004D6574" w:rsidRDefault="00A82344" w:rsidP="00A82344">
      <w:pPr>
        <w:spacing w:line="276" w:lineRule="auto"/>
        <w:rPr>
          <w:rFonts w:ascii="Helvetica Neue" w:hAnsi="Helvetica Neue"/>
          <w:b/>
          <w:sz w:val="22"/>
          <w:szCs w:val="22"/>
          <w:lang w:eastAsia="en-US" w:bidi="he-IL"/>
        </w:rPr>
      </w:pPr>
    </w:p>
    <w:p w14:paraId="2C01AFF0" w14:textId="77777777" w:rsidR="00A82344" w:rsidRPr="004D6574" w:rsidRDefault="00A82344" w:rsidP="00A82344">
      <w:pPr>
        <w:spacing w:line="276" w:lineRule="auto"/>
        <w:rPr>
          <w:rFonts w:ascii="Helvetica Neue" w:hAnsi="Helvetica Neue"/>
          <w:b/>
          <w:sz w:val="22"/>
          <w:szCs w:val="22"/>
          <w:lang w:eastAsia="en-US" w:bidi="he-IL"/>
        </w:rPr>
      </w:pPr>
    </w:p>
    <w:p w14:paraId="57C76659" w14:textId="77777777" w:rsidR="00A82344" w:rsidRPr="004D6574" w:rsidRDefault="00A82344" w:rsidP="00A82344">
      <w:pPr>
        <w:spacing w:line="276" w:lineRule="auto"/>
        <w:rPr>
          <w:rFonts w:ascii="Helvetica Neue" w:hAnsi="Helvetica Neue"/>
          <w:b/>
          <w:sz w:val="22"/>
          <w:szCs w:val="22"/>
          <w:lang w:eastAsia="en-US" w:bidi="he-IL"/>
        </w:rPr>
      </w:pPr>
    </w:p>
    <w:p w14:paraId="17AE4E35" w14:textId="77777777" w:rsidR="00A82344" w:rsidRPr="004D6574" w:rsidRDefault="00A82344" w:rsidP="00A82344">
      <w:pPr>
        <w:spacing w:line="276" w:lineRule="auto"/>
        <w:rPr>
          <w:rFonts w:ascii="Helvetica Neue" w:hAnsi="Helvetica Neue"/>
          <w:b/>
          <w:sz w:val="22"/>
          <w:szCs w:val="22"/>
          <w:lang w:eastAsia="en-US" w:bidi="he-IL"/>
        </w:rPr>
      </w:pPr>
    </w:p>
    <w:p w14:paraId="14FB13FC" w14:textId="77777777" w:rsidR="00A82344" w:rsidRPr="004D6574" w:rsidRDefault="00A82344" w:rsidP="00A82344">
      <w:pPr>
        <w:spacing w:line="276" w:lineRule="auto"/>
        <w:rPr>
          <w:rFonts w:ascii="Helvetica Neue" w:hAnsi="Helvetica Neue"/>
          <w:b/>
          <w:sz w:val="22"/>
          <w:szCs w:val="22"/>
          <w:lang w:eastAsia="en-US" w:bidi="he-IL"/>
        </w:rPr>
      </w:pPr>
    </w:p>
    <w:p w14:paraId="7F3A5E05" w14:textId="77777777" w:rsidR="00A82344" w:rsidRPr="004D6574" w:rsidRDefault="00A82344" w:rsidP="00A82344">
      <w:pPr>
        <w:spacing w:line="276" w:lineRule="auto"/>
        <w:rPr>
          <w:rFonts w:ascii="Helvetica Neue" w:hAnsi="Helvetica Neue"/>
          <w:b/>
          <w:sz w:val="22"/>
          <w:szCs w:val="22"/>
          <w:lang w:eastAsia="en-US" w:bidi="he-IL"/>
        </w:rPr>
      </w:pPr>
    </w:p>
    <w:p w14:paraId="7D35DDD9" w14:textId="77777777" w:rsidR="00A82344" w:rsidRPr="004D6574" w:rsidRDefault="00A82344" w:rsidP="00A82344">
      <w:pPr>
        <w:spacing w:line="276" w:lineRule="auto"/>
        <w:rPr>
          <w:rFonts w:ascii="Helvetica Neue" w:hAnsi="Helvetica Neue"/>
          <w:b/>
          <w:sz w:val="22"/>
          <w:szCs w:val="22"/>
          <w:lang w:eastAsia="en-US" w:bidi="he-IL"/>
        </w:rPr>
      </w:pPr>
    </w:p>
    <w:p w14:paraId="168CCDBD" w14:textId="77777777" w:rsidR="00A82344" w:rsidRPr="004D6574" w:rsidRDefault="00A82344" w:rsidP="00A82344">
      <w:pPr>
        <w:spacing w:line="276" w:lineRule="auto"/>
        <w:rPr>
          <w:rFonts w:ascii="Helvetica Neue" w:hAnsi="Helvetica Neue"/>
          <w:b/>
          <w:sz w:val="22"/>
          <w:szCs w:val="22"/>
          <w:lang w:eastAsia="en-US" w:bidi="he-IL"/>
        </w:rPr>
      </w:pPr>
    </w:p>
    <w:p w14:paraId="32BD8189" w14:textId="77777777" w:rsidR="00A82344" w:rsidRPr="004D6574" w:rsidRDefault="00A82344" w:rsidP="00A82344">
      <w:pPr>
        <w:spacing w:line="276" w:lineRule="auto"/>
        <w:rPr>
          <w:rFonts w:ascii="Helvetica Neue" w:hAnsi="Helvetica Neue"/>
          <w:b/>
          <w:sz w:val="22"/>
          <w:szCs w:val="22"/>
          <w:lang w:eastAsia="en-US" w:bidi="he-IL"/>
        </w:rPr>
      </w:pPr>
    </w:p>
    <w:p w14:paraId="2B1F2F40" w14:textId="77777777" w:rsidR="00A82344" w:rsidRPr="004D6574" w:rsidRDefault="00A82344" w:rsidP="00A82344">
      <w:pPr>
        <w:spacing w:line="276" w:lineRule="auto"/>
        <w:rPr>
          <w:rFonts w:ascii="Helvetica Neue" w:hAnsi="Helvetica Neue"/>
          <w:b/>
          <w:sz w:val="22"/>
          <w:szCs w:val="22"/>
          <w:lang w:eastAsia="en-US" w:bidi="he-IL"/>
        </w:rPr>
      </w:pPr>
    </w:p>
    <w:p w14:paraId="666472DA" w14:textId="77777777" w:rsidR="00A82344" w:rsidRPr="004D6574" w:rsidRDefault="00A82344" w:rsidP="00A82344">
      <w:pPr>
        <w:spacing w:line="276" w:lineRule="auto"/>
        <w:jc w:val="right"/>
        <w:rPr>
          <w:rFonts w:ascii="Helvetica Neue" w:hAnsi="Helvetica Neue"/>
          <w:b/>
          <w:sz w:val="22"/>
          <w:szCs w:val="22"/>
          <w:lang w:eastAsia="en-US" w:bidi="he-IL"/>
        </w:rPr>
      </w:pPr>
    </w:p>
    <w:p w14:paraId="369715C6" w14:textId="77777777" w:rsidR="00A82344" w:rsidRPr="004D6574" w:rsidRDefault="00A82344" w:rsidP="00A82344">
      <w:pPr>
        <w:spacing w:line="276" w:lineRule="auto"/>
        <w:jc w:val="right"/>
        <w:rPr>
          <w:rFonts w:ascii="Helvetica Neue" w:hAnsi="Helvetica Neue"/>
          <w:b/>
          <w:sz w:val="22"/>
          <w:szCs w:val="22"/>
          <w:lang w:eastAsia="en-US" w:bidi="he-IL"/>
        </w:rPr>
      </w:pPr>
    </w:p>
    <w:p w14:paraId="5D2B1B14" w14:textId="77777777" w:rsidR="00A82344" w:rsidRPr="004D6574" w:rsidRDefault="00A82344" w:rsidP="00A82344">
      <w:pPr>
        <w:spacing w:line="276" w:lineRule="auto"/>
        <w:jc w:val="right"/>
        <w:rPr>
          <w:rFonts w:ascii="Helvetica Neue" w:hAnsi="Helvetica Neue"/>
          <w:b/>
          <w:sz w:val="22"/>
          <w:szCs w:val="22"/>
          <w:lang w:eastAsia="en-US" w:bidi="he-IL"/>
        </w:rPr>
      </w:pPr>
    </w:p>
    <w:p w14:paraId="59BAB969" w14:textId="77777777" w:rsidR="00A82344" w:rsidRPr="004D6574" w:rsidRDefault="00A82344" w:rsidP="00A82344">
      <w:pPr>
        <w:spacing w:line="276" w:lineRule="auto"/>
        <w:jc w:val="right"/>
        <w:rPr>
          <w:rFonts w:ascii="Helvetica Neue" w:hAnsi="Helvetica Neue"/>
          <w:b/>
          <w:sz w:val="22"/>
          <w:szCs w:val="22"/>
          <w:lang w:eastAsia="en-US" w:bidi="he-IL"/>
        </w:rPr>
      </w:pPr>
    </w:p>
    <w:p w14:paraId="6B67E79B" w14:textId="5A616521" w:rsidR="00A82344" w:rsidRPr="004D6574" w:rsidRDefault="00371983" w:rsidP="00A82344">
      <w:pPr>
        <w:spacing w:line="276" w:lineRule="auto"/>
        <w:jc w:val="right"/>
        <w:rPr>
          <w:rFonts w:ascii="Helvetica Neue" w:hAnsi="Helvetica Neue"/>
          <w:b/>
          <w:sz w:val="22"/>
          <w:szCs w:val="22"/>
          <w:lang w:eastAsia="en-US" w:bidi="he-IL"/>
        </w:rPr>
      </w:pPr>
      <w:r w:rsidRPr="004D6574">
        <w:rPr>
          <w:rFonts w:ascii="Helvetica Neue" w:hAnsi="Helvetica Neue"/>
          <w:b/>
          <w:sz w:val="22"/>
          <w:szCs w:val="22"/>
          <w:lang w:eastAsia="en-US" w:bidi="he-IL"/>
        </w:rPr>
        <w:t>D</w:t>
      </w:r>
      <w:r w:rsidR="00164FFB">
        <w:rPr>
          <w:rFonts w:ascii="Helvetica Neue" w:hAnsi="Helvetica Neue"/>
          <w:b/>
          <w:sz w:val="22"/>
          <w:szCs w:val="22"/>
          <w:lang w:eastAsia="en-US" w:bidi="he-IL"/>
        </w:rPr>
        <w:t>é</w:t>
      </w:r>
      <w:r w:rsidRPr="004D6574">
        <w:rPr>
          <w:rFonts w:ascii="Helvetica Neue" w:hAnsi="Helvetica Neue"/>
          <w:b/>
          <w:sz w:val="22"/>
          <w:szCs w:val="22"/>
          <w:lang w:eastAsia="en-US" w:bidi="he-IL"/>
        </w:rPr>
        <w:t>c</w:t>
      </w:r>
      <w:r w:rsidR="00164FFB">
        <w:rPr>
          <w:rFonts w:ascii="Helvetica Neue" w:hAnsi="Helvetica Neue"/>
          <w:b/>
          <w:sz w:val="22"/>
          <w:szCs w:val="22"/>
          <w:lang w:eastAsia="en-US" w:bidi="he-IL"/>
        </w:rPr>
        <w:t>embre</w:t>
      </w:r>
      <w:r w:rsidR="00A82344" w:rsidRPr="004D6574">
        <w:rPr>
          <w:rFonts w:ascii="Helvetica Neue" w:hAnsi="Helvetica Neue"/>
          <w:b/>
          <w:sz w:val="22"/>
          <w:szCs w:val="22"/>
          <w:lang w:eastAsia="en-US" w:bidi="he-IL"/>
        </w:rPr>
        <w:t xml:space="preserve"> 2023</w:t>
      </w:r>
    </w:p>
    <w:p w14:paraId="0C2D05D2" w14:textId="77777777" w:rsidR="00A82344" w:rsidRPr="004D6574" w:rsidRDefault="00A82344" w:rsidP="00A82344">
      <w:pPr>
        <w:rPr>
          <w:rFonts w:ascii="Helvetica Neue" w:hAnsi="Helvetica Neue"/>
          <w:b/>
          <w:sz w:val="22"/>
          <w:szCs w:val="22"/>
          <w:lang w:eastAsia="en-US" w:bidi="he-IL"/>
        </w:rPr>
      </w:pPr>
      <w:r w:rsidRPr="004D6574">
        <w:rPr>
          <w:rFonts w:ascii="Helvetica Neue" w:hAnsi="Helvetica Neue"/>
          <w:b/>
          <w:sz w:val="22"/>
          <w:szCs w:val="22"/>
          <w:lang w:eastAsia="en-US" w:bidi="he-IL"/>
        </w:rPr>
        <w:br w:type="page"/>
      </w:r>
    </w:p>
    <w:p w14:paraId="2F6F1A53" w14:textId="6C6B3ADC" w:rsidR="00A26DAF" w:rsidRPr="004D6574" w:rsidRDefault="00A26DAF" w:rsidP="005114BF">
      <w:pPr>
        <w:pStyle w:val="Paragraphedeliste"/>
        <w:numPr>
          <w:ilvl w:val="0"/>
          <w:numId w:val="33"/>
        </w:numPr>
        <w:spacing w:before="120" w:after="120"/>
        <w:rPr>
          <w:rFonts w:ascii="Helvetica Neue" w:hAnsi="Helvetica Neue"/>
          <w:b/>
          <w:lang w:val="fr-FR"/>
        </w:rPr>
      </w:pPr>
      <w:r w:rsidRPr="004D6574">
        <w:rPr>
          <w:rFonts w:ascii="Helvetica Neue" w:hAnsi="Helvetica Neue"/>
          <w:b/>
          <w:lang w:val="fr-FR"/>
        </w:rPr>
        <w:lastRenderedPageBreak/>
        <w:t>PRESENTATION DE LA CRRH-UEMOA</w:t>
      </w:r>
    </w:p>
    <w:p w14:paraId="429818E2" w14:textId="395909DB" w:rsidR="00C66AE2" w:rsidRPr="004D6574" w:rsidRDefault="00C66AE2" w:rsidP="005114BF">
      <w:pPr>
        <w:spacing w:before="120" w:after="120"/>
        <w:jc w:val="both"/>
        <w:rPr>
          <w:rFonts w:ascii="Helvetica Neue" w:hAnsi="Helvetica Neue"/>
        </w:rPr>
      </w:pPr>
      <w:r w:rsidRPr="004D6574">
        <w:rPr>
          <w:rFonts w:ascii="Helvetica Neue" w:hAnsi="Helvetica Neue"/>
        </w:rPr>
        <w:t xml:space="preserve">La Caisse Régionale de Refinancement Hypothécaire de l’Union </w:t>
      </w:r>
      <w:proofErr w:type="spellStart"/>
      <w:r w:rsidR="000E38BC" w:rsidRPr="004D6574">
        <w:rPr>
          <w:rFonts w:ascii="Helvetica Neue" w:hAnsi="Helvetica Neue"/>
        </w:rPr>
        <w:t>E</w:t>
      </w:r>
      <w:r w:rsidRPr="004D6574">
        <w:rPr>
          <w:rFonts w:ascii="Helvetica Neue" w:hAnsi="Helvetica Neue"/>
        </w:rPr>
        <w:t>conomique</w:t>
      </w:r>
      <w:proofErr w:type="spellEnd"/>
      <w:r w:rsidRPr="004D6574">
        <w:rPr>
          <w:rFonts w:ascii="Helvetica Neue" w:hAnsi="Helvetica Neue"/>
        </w:rPr>
        <w:t xml:space="preserve"> et </w:t>
      </w:r>
      <w:r w:rsidR="000E38BC" w:rsidRPr="004D6574">
        <w:rPr>
          <w:rFonts w:ascii="Helvetica Neue" w:hAnsi="Helvetica Neue"/>
        </w:rPr>
        <w:t>M</w:t>
      </w:r>
      <w:r w:rsidRPr="004D6574">
        <w:rPr>
          <w:rFonts w:ascii="Helvetica Neue" w:hAnsi="Helvetica Neue"/>
        </w:rPr>
        <w:t xml:space="preserve">onétaire </w:t>
      </w:r>
      <w:r w:rsidR="000E38BC" w:rsidRPr="004D6574">
        <w:rPr>
          <w:rFonts w:ascii="Helvetica Neue" w:hAnsi="Helvetica Neue"/>
        </w:rPr>
        <w:t>O</w:t>
      </w:r>
      <w:r w:rsidRPr="004D6574">
        <w:rPr>
          <w:rFonts w:ascii="Helvetica Neue" w:hAnsi="Helvetica Neue"/>
        </w:rPr>
        <w:t>uest-</w:t>
      </w:r>
      <w:r w:rsidR="000E38BC" w:rsidRPr="004D6574">
        <w:rPr>
          <w:rFonts w:ascii="Helvetica Neue" w:hAnsi="Helvetica Neue"/>
        </w:rPr>
        <w:t>A</w:t>
      </w:r>
      <w:r w:rsidRPr="004D6574">
        <w:rPr>
          <w:rFonts w:ascii="Helvetica Neue" w:hAnsi="Helvetica Neue"/>
        </w:rPr>
        <w:t>fricaine (« CRRH-UEMOA ») a été créée en juillet 2010 sous la forme d’un Établissement financier à caractère bancaire. En mobilisant des ressources à long terme sur les marchés financiers ou auprès de partenaires au développement, la CRRH-UEMOA a pour objet le refinancement des prêts à l’habitat consentis par les banques et SFD à la population des huit pays de l’UEMOA.</w:t>
      </w:r>
    </w:p>
    <w:p w14:paraId="5FFF6A8B" w14:textId="77777777" w:rsidR="00C66AE2" w:rsidRPr="004D6574" w:rsidRDefault="00C66AE2" w:rsidP="005114BF">
      <w:pPr>
        <w:spacing w:before="120" w:after="120"/>
        <w:jc w:val="both"/>
        <w:rPr>
          <w:rFonts w:ascii="Helvetica Neue" w:hAnsi="Helvetica Neue"/>
        </w:rPr>
      </w:pPr>
      <w:r w:rsidRPr="004D6574">
        <w:rPr>
          <w:rFonts w:ascii="Helvetica Neue" w:hAnsi="Helvetica Neue"/>
        </w:rPr>
        <w:t>Les refinancements de la CRRH-UEMOA sont destinés à créer une émulation au niveau du système bancaire de l’Union en matière d’offre de prêt à l’habitat et de favoriser sa généralisation, permettant ainsi à nombre de ménages ayant des revenus moyens, voire modestes, d’acquérir un logement.</w:t>
      </w:r>
    </w:p>
    <w:p w14:paraId="64A74B88" w14:textId="77777777" w:rsidR="00C66AE2" w:rsidRPr="004D6574" w:rsidRDefault="00C66AE2" w:rsidP="005114BF">
      <w:pPr>
        <w:spacing w:before="120" w:after="120"/>
        <w:jc w:val="both"/>
        <w:rPr>
          <w:rFonts w:ascii="Helvetica Neue" w:hAnsi="Helvetica Neue"/>
        </w:rPr>
      </w:pPr>
      <w:r w:rsidRPr="004D6574">
        <w:rPr>
          <w:rFonts w:ascii="Helvetica Neue" w:hAnsi="Helvetica Neue"/>
        </w:rPr>
        <w:t xml:space="preserve">La CRRH-UEMOA participe également à l’animation du marché financier de l'UEMOA par ses émissions obligataires régulières qui permettent d’enrichir l’offre de titres destinée aux investisseurs. </w:t>
      </w:r>
    </w:p>
    <w:p w14:paraId="010995F9" w14:textId="77777777" w:rsidR="00C66AE2" w:rsidRPr="004D6574" w:rsidRDefault="00C66AE2" w:rsidP="005114BF">
      <w:pPr>
        <w:spacing w:before="120" w:after="120"/>
        <w:jc w:val="both"/>
        <w:rPr>
          <w:rFonts w:ascii="Helvetica Neue" w:hAnsi="Helvetica Neue"/>
        </w:rPr>
      </w:pPr>
      <w:r w:rsidRPr="004D6574">
        <w:rPr>
          <w:rFonts w:ascii="Helvetica Neue" w:hAnsi="Helvetica Neue"/>
        </w:rPr>
        <w:t>La CRRH-UEMOA a reçu l’agrément de la Commission Bancaire de l’UMOA en novembre 2011. Elle est notée AA+ par l’agence Bloomfield et Ba2 par l’agence internationale de notation Moody’s.</w:t>
      </w:r>
    </w:p>
    <w:p w14:paraId="67CB24B5" w14:textId="77777777" w:rsidR="00C66AE2" w:rsidRPr="004D6574" w:rsidRDefault="00C66AE2" w:rsidP="005114BF">
      <w:pPr>
        <w:spacing w:before="120" w:after="120"/>
        <w:jc w:val="both"/>
        <w:rPr>
          <w:rFonts w:ascii="Helvetica Neue" w:hAnsi="Helvetica Neue"/>
        </w:rPr>
      </w:pPr>
      <w:r w:rsidRPr="004D6574">
        <w:rPr>
          <w:rFonts w:ascii="Helvetica Neue" w:hAnsi="Helvetica Neue"/>
        </w:rPr>
        <w:t>Ses principaux actionnaires sont la BOAD (Banque Ouest Africaine de Développement), IFC (International Finance Corporation), la BIDC (Banque d’Investissement et de Développement de la CEDEAO), Shelter Afrique et les banques commerciales de l’UEMOA.</w:t>
      </w:r>
    </w:p>
    <w:p w14:paraId="669BD09D" w14:textId="4C7E2219" w:rsidR="00F7029E" w:rsidRPr="004D6574" w:rsidRDefault="00C66AE2" w:rsidP="005114BF">
      <w:pPr>
        <w:autoSpaceDE w:val="0"/>
        <w:autoSpaceDN w:val="0"/>
        <w:spacing w:before="120" w:after="120"/>
        <w:jc w:val="both"/>
        <w:rPr>
          <w:rFonts w:ascii="Helvetica Neue" w:hAnsi="Helvetica Neue"/>
        </w:rPr>
      </w:pPr>
      <w:r w:rsidRPr="004D6574">
        <w:rPr>
          <w:rFonts w:ascii="Helvetica Neue" w:hAnsi="Helvetica Neue"/>
        </w:rPr>
        <w:t xml:space="preserve">A la faveur d’un nouveau plan stratégique quinquennal portant l’ambition d’accroître son impact, la CRRH-UEMOA a étendu son activité avec trois axes d’interventions couvrant le spectre des besoins des banques : le refinancement des portefeuilles de prêts hypothécaires, la titrisation de portefeuilles de prêts hypothécaires et les solutions de garantie. </w:t>
      </w:r>
      <w:r w:rsidR="000610E9" w:rsidRPr="004D6574">
        <w:rPr>
          <w:rFonts w:ascii="Helvetica Neue" w:hAnsi="Helvetica Neue"/>
        </w:rPr>
        <w:t xml:space="preserve">Dans le cadre de la mobilisation de ses </w:t>
      </w:r>
      <w:r w:rsidR="00C64051" w:rsidRPr="004D6574">
        <w:rPr>
          <w:rFonts w:ascii="Helvetica Neue" w:hAnsi="Helvetica Neue"/>
        </w:rPr>
        <w:t>ressources, la CRRH-UEMOA</w:t>
      </w:r>
      <w:r w:rsidR="00FF1170" w:rsidRPr="004D6574">
        <w:rPr>
          <w:rFonts w:ascii="Helvetica Neue" w:hAnsi="Helvetica Neue"/>
        </w:rPr>
        <w:t xml:space="preserve"> contracte avec </w:t>
      </w:r>
      <w:r w:rsidR="006079E1" w:rsidRPr="004D6574">
        <w:rPr>
          <w:rFonts w:ascii="Helvetica Neue" w:hAnsi="Helvetica Neue"/>
        </w:rPr>
        <w:t>des bailleurs</w:t>
      </w:r>
      <w:r w:rsidR="00BF286E" w:rsidRPr="004D6574">
        <w:rPr>
          <w:rFonts w:ascii="Helvetica Neue" w:hAnsi="Helvetica Neue"/>
        </w:rPr>
        <w:t xml:space="preserve"> de fonds</w:t>
      </w:r>
      <w:r w:rsidR="006079E1" w:rsidRPr="004D6574">
        <w:rPr>
          <w:rFonts w:ascii="Helvetica Neue" w:hAnsi="Helvetica Neue"/>
        </w:rPr>
        <w:t xml:space="preserve"> Américains</w:t>
      </w:r>
      <w:r w:rsidR="00A04250" w:rsidRPr="004D6574">
        <w:rPr>
          <w:rFonts w:ascii="Helvetica Neue" w:hAnsi="Helvetica Neue"/>
        </w:rPr>
        <w:t xml:space="preserve"> et autres</w:t>
      </w:r>
      <w:r w:rsidR="006079E1" w:rsidRPr="004D6574">
        <w:rPr>
          <w:rFonts w:ascii="Helvetica Neue" w:hAnsi="Helvetica Neue"/>
        </w:rPr>
        <w:t>.</w:t>
      </w:r>
      <w:r w:rsidR="00215532" w:rsidRPr="004D6574">
        <w:rPr>
          <w:rFonts w:ascii="Helvetica Neue" w:hAnsi="Helvetica Neue"/>
        </w:rPr>
        <w:t xml:space="preserve"> Elle </w:t>
      </w:r>
      <w:r w:rsidR="00A67D09" w:rsidRPr="004D6574">
        <w:rPr>
          <w:rFonts w:ascii="Helvetica Neue" w:hAnsi="Helvetica Neue"/>
        </w:rPr>
        <w:t>souhaite à</w:t>
      </w:r>
      <w:r w:rsidR="00290162" w:rsidRPr="004D6574">
        <w:rPr>
          <w:rFonts w:ascii="Helvetica Neue" w:hAnsi="Helvetica Neue"/>
        </w:rPr>
        <w:t xml:space="preserve"> </w:t>
      </w:r>
      <w:r w:rsidR="00A67D09" w:rsidRPr="004D6574">
        <w:rPr>
          <w:rFonts w:ascii="Helvetica Neue" w:hAnsi="Helvetica Neue"/>
        </w:rPr>
        <w:t>cet</w:t>
      </w:r>
      <w:r w:rsidR="00290162" w:rsidRPr="004D6574">
        <w:rPr>
          <w:rFonts w:ascii="Helvetica Neue" w:hAnsi="Helvetica Neue"/>
        </w:rPr>
        <w:t xml:space="preserve"> effet, </w:t>
      </w:r>
      <w:r w:rsidR="00215532" w:rsidRPr="004D6574">
        <w:rPr>
          <w:rFonts w:ascii="Helvetica Neue" w:hAnsi="Helvetica Neue"/>
        </w:rPr>
        <w:t xml:space="preserve">recruter un </w:t>
      </w:r>
      <w:r w:rsidR="00DD7280" w:rsidRPr="004D6574">
        <w:rPr>
          <w:rFonts w:ascii="Helvetica Neue" w:hAnsi="Helvetica Neue"/>
        </w:rPr>
        <w:t>prestataire bilingue</w:t>
      </w:r>
      <w:r w:rsidR="009828FA" w:rsidRPr="004D6574">
        <w:rPr>
          <w:rFonts w:ascii="Helvetica Neue" w:hAnsi="Helvetica Neue"/>
        </w:rPr>
        <w:t xml:space="preserve"> (Anglais -</w:t>
      </w:r>
      <w:r w:rsidR="005114BF" w:rsidRPr="004D6574">
        <w:rPr>
          <w:rFonts w:ascii="Helvetica Neue" w:hAnsi="Helvetica Neue"/>
        </w:rPr>
        <w:t xml:space="preserve"> </w:t>
      </w:r>
      <w:r w:rsidR="009828FA" w:rsidRPr="004D6574">
        <w:rPr>
          <w:rFonts w:ascii="Helvetica Neue" w:hAnsi="Helvetica Neue"/>
        </w:rPr>
        <w:t>Français)</w:t>
      </w:r>
      <w:r w:rsidR="00DD6C1A" w:rsidRPr="004D6574">
        <w:rPr>
          <w:rFonts w:ascii="Helvetica Neue" w:hAnsi="Helvetica Neue"/>
        </w:rPr>
        <w:t xml:space="preserve"> </w:t>
      </w:r>
      <w:r w:rsidR="00215532" w:rsidRPr="004D6574">
        <w:rPr>
          <w:rFonts w:ascii="Helvetica Neue" w:hAnsi="Helvetica Neue"/>
        </w:rPr>
        <w:t>pour l’assister dans</w:t>
      </w:r>
      <w:r w:rsidR="00DD6C1A" w:rsidRPr="004D6574">
        <w:rPr>
          <w:rFonts w:ascii="Helvetica Neue" w:hAnsi="Helvetica Neue"/>
        </w:rPr>
        <w:t xml:space="preserve"> la</w:t>
      </w:r>
      <w:r w:rsidR="00385291" w:rsidRPr="004D6574">
        <w:rPr>
          <w:rFonts w:ascii="Helvetica Neue" w:hAnsi="Helvetica Neue"/>
        </w:rPr>
        <w:t xml:space="preserve"> l’élaboration, la</w:t>
      </w:r>
      <w:r w:rsidR="00DD6C1A" w:rsidRPr="004D6574">
        <w:rPr>
          <w:rFonts w:ascii="Helvetica Neue" w:hAnsi="Helvetica Neue"/>
        </w:rPr>
        <w:t xml:space="preserve"> traduction d</w:t>
      </w:r>
      <w:r w:rsidR="001179E2" w:rsidRPr="004D6574">
        <w:rPr>
          <w:rFonts w:ascii="Helvetica Neue" w:hAnsi="Helvetica Neue"/>
        </w:rPr>
        <w:t xml:space="preserve">es documents </w:t>
      </w:r>
      <w:r w:rsidR="00215532" w:rsidRPr="004D6574">
        <w:rPr>
          <w:rFonts w:ascii="Helvetica Neue" w:hAnsi="Helvetica Neue"/>
        </w:rPr>
        <w:t>contractuel</w:t>
      </w:r>
      <w:r w:rsidR="001179E2" w:rsidRPr="004D6574">
        <w:rPr>
          <w:rFonts w:ascii="Helvetica Neue" w:hAnsi="Helvetica Neue"/>
        </w:rPr>
        <w:t>s</w:t>
      </w:r>
      <w:r w:rsidR="00385291" w:rsidRPr="004D6574">
        <w:rPr>
          <w:rFonts w:ascii="Helvetica Neue" w:hAnsi="Helvetica Neue"/>
        </w:rPr>
        <w:t xml:space="preserve"> et autres types de documents</w:t>
      </w:r>
      <w:r w:rsidR="0053776C" w:rsidRPr="004D6574">
        <w:rPr>
          <w:rFonts w:ascii="Helvetica Neue" w:hAnsi="Helvetica Neue"/>
        </w:rPr>
        <w:t xml:space="preserve"> de l’anglais vers le </w:t>
      </w:r>
      <w:r w:rsidR="00A67D09" w:rsidRPr="004D6574">
        <w:rPr>
          <w:rFonts w:ascii="Helvetica Neue" w:hAnsi="Helvetica Neue"/>
        </w:rPr>
        <w:t>français</w:t>
      </w:r>
      <w:r w:rsidR="0053776C" w:rsidRPr="004D6574">
        <w:rPr>
          <w:rFonts w:ascii="Helvetica Neue" w:hAnsi="Helvetica Neue"/>
        </w:rPr>
        <w:t xml:space="preserve"> et </w:t>
      </w:r>
      <w:r w:rsidR="00A67D09" w:rsidRPr="004D6574">
        <w:rPr>
          <w:rFonts w:ascii="Helvetica Neue" w:hAnsi="Helvetica Neue"/>
        </w:rPr>
        <w:t>vice versa</w:t>
      </w:r>
      <w:r w:rsidR="00DD7280" w:rsidRPr="004D6574">
        <w:rPr>
          <w:rFonts w:ascii="Helvetica Neue" w:hAnsi="Helvetica Neue"/>
        </w:rPr>
        <w:t>.</w:t>
      </w:r>
    </w:p>
    <w:p w14:paraId="2A382729" w14:textId="5E015459" w:rsidR="00187C00" w:rsidRPr="004D6574" w:rsidRDefault="00215532" w:rsidP="005114BF">
      <w:pPr>
        <w:autoSpaceDE w:val="0"/>
        <w:autoSpaceDN w:val="0"/>
        <w:spacing w:before="120" w:after="120"/>
        <w:jc w:val="both"/>
        <w:rPr>
          <w:rFonts w:ascii="Helvetica Neue" w:hAnsi="Helvetica Neue"/>
        </w:rPr>
      </w:pPr>
      <w:r w:rsidRPr="004D6574">
        <w:rPr>
          <w:rFonts w:ascii="Helvetica Neue" w:hAnsi="Helvetica Neue"/>
        </w:rPr>
        <w:t>La CRRH-UEMOA jouit d’un Accord de siège avec la République Togolaise qui lui accorde les privilèges et immunités reconnus aux organisations diplomatiques établies au Togo. Dans ce cadre, elle est exemptée d’impôts et taxes sur toutes les prestations et acquisitions de biens et services.</w:t>
      </w:r>
    </w:p>
    <w:p w14:paraId="354A7449" w14:textId="77777777" w:rsidR="00F7029E" w:rsidRPr="004D6574" w:rsidRDefault="00F7029E" w:rsidP="005114BF">
      <w:pPr>
        <w:autoSpaceDE w:val="0"/>
        <w:autoSpaceDN w:val="0"/>
        <w:spacing w:before="120" w:after="120"/>
        <w:jc w:val="both"/>
        <w:rPr>
          <w:rFonts w:ascii="Helvetica Neue" w:hAnsi="Helvetica Neue"/>
        </w:rPr>
      </w:pPr>
    </w:p>
    <w:p w14:paraId="25944BB5" w14:textId="67C31F66" w:rsidR="00A26DAF" w:rsidRPr="004D6574" w:rsidRDefault="00DA5CE8" w:rsidP="005114BF">
      <w:pPr>
        <w:pStyle w:val="Paragraphedeliste"/>
        <w:numPr>
          <w:ilvl w:val="0"/>
          <w:numId w:val="33"/>
        </w:numPr>
        <w:spacing w:before="120" w:after="120"/>
        <w:rPr>
          <w:rFonts w:ascii="Helvetica Neue" w:hAnsi="Helvetica Neue"/>
          <w:b/>
          <w:lang w:val="fr-FR"/>
        </w:rPr>
      </w:pPr>
      <w:r w:rsidRPr="004D6574">
        <w:rPr>
          <w:rFonts w:ascii="Helvetica Neue" w:hAnsi="Helvetica Neue"/>
          <w:b/>
          <w:lang w:val="fr-FR"/>
        </w:rPr>
        <w:t>CONTEXTE ET JUSTIFICATION</w:t>
      </w:r>
    </w:p>
    <w:p w14:paraId="6783D455" w14:textId="1B89430D" w:rsidR="004C2740" w:rsidRPr="004D6574" w:rsidRDefault="0013015D" w:rsidP="005114BF">
      <w:pPr>
        <w:autoSpaceDE w:val="0"/>
        <w:autoSpaceDN w:val="0"/>
        <w:spacing w:before="120" w:after="120"/>
        <w:jc w:val="both"/>
        <w:rPr>
          <w:rFonts w:ascii="Helvetica Neue" w:hAnsi="Helvetica Neue"/>
        </w:rPr>
      </w:pPr>
      <w:r w:rsidRPr="004D6574">
        <w:rPr>
          <w:rFonts w:ascii="Helvetica Neue" w:hAnsi="Helvetica Neue"/>
        </w:rPr>
        <w:t xml:space="preserve">Dans </w:t>
      </w:r>
      <w:r w:rsidR="00857C3C" w:rsidRPr="004D6574">
        <w:rPr>
          <w:rFonts w:ascii="Helvetica Neue" w:hAnsi="Helvetica Neue"/>
        </w:rPr>
        <w:t>le cadre de la mobilisation de ses ressources,</w:t>
      </w:r>
      <w:r w:rsidR="00ED56EF" w:rsidRPr="004D6574">
        <w:rPr>
          <w:rFonts w:ascii="Helvetica Neue" w:hAnsi="Helvetica Neue"/>
        </w:rPr>
        <w:t xml:space="preserve"> la CRR</w:t>
      </w:r>
      <w:r w:rsidR="001756F9" w:rsidRPr="004D6574">
        <w:rPr>
          <w:rFonts w:ascii="Helvetica Neue" w:hAnsi="Helvetica Neue"/>
        </w:rPr>
        <w:t>H-</w:t>
      </w:r>
      <w:r w:rsidR="00ED56EF" w:rsidRPr="004D6574">
        <w:rPr>
          <w:rFonts w:ascii="Helvetica Neue" w:hAnsi="Helvetica Neue"/>
        </w:rPr>
        <w:t>UEMOA entretient des relation</w:t>
      </w:r>
      <w:r w:rsidR="001756F9" w:rsidRPr="004D6574">
        <w:rPr>
          <w:rFonts w:ascii="Helvetica Neue" w:hAnsi="Helvetica Neue"/>
        </w:rPr>
        <w:t>s</w:t>
      </w:r>
      <w:r w:rsidR="00ED56EF" w:rsidRPr="004D6574">
        <w:rPr>
          <w:rFonts w:ascii="Helvetica Neue" w:hAnsi="Helvetica Neue"/>
        </w:rPr>
        <w:t xml:space="preserve"> contractuelles ou des partenariats avec des</w:t>
      </w:r>
      <w:r w:rsidR="001756F9" w:rsidRPr="004D6574">
        <w:rPr>
          <w:rFonts w:ascii="Helvetica Neue" w:hAnsi="Helvetica Neue"/>
        </w:rPr>
        <w:t xml:space="preserve"> institutions internationales ou</w:t>
      </w:r>
      <w:r w:rsidR="003D5CCE" w:rsidRPr="004D6574">
        <w:rPr>
          <w:rFonts w:ascii="Helvetica Neue" w:hAnsi="Helvetica Neue"/>
        </w:rPr>
        <w:t xml:space="preserve"> des bailleurs de</w:t>
      </w:r>
      <w:r w:rsidR="001756F9" w:rsidRPr="004D6574">
        <w:rPr>
          <w:rFonts w:ascii="Helvetica Neue" w:hAnsi="Helvetica Neue"/>
        </w:rPr>
        <w:t xml:space="preserve"> fonds</w:t>
      </w:r>
      <w:r w:rsidR="00906DB9" w:rsidRPr="004D6574">
        <w:rPr>
          <w:rFonts w:ascii="Helvetica Neue" w:hAnsi="Helvetica Neue"/>
        </w:rPr>
        <w:t xml:space="preserve"> Américain</w:t>
      </w:r>
      <w:r w:rsidR="004C2740" w:rsidRPr="004D6574">
        <w:rPr>
          <w:rFonts w:ascii="Helvetica Neue" w:hAnsi="Helvetica Neue"/>
        </w:rPr>
        <w:t>. Elle souhaite recruter un</w:t>
      </w:r>
      <w:r w:rsidR="00906DB9" w:rsidRPr="004D6574">
        <w:rPr>
          <w:rFonts w:ascii="Helvetica Neue" w:hAnsi="Helvetica Neue"/>
        </w:rPr>
        <w:t xml:space="preserve"> prestataire </w:t>
      </w:r>
      <w:r w:rsidR="004C2740" w:rsidRPr="004D6574">
        <w:rPr>
          <w:rFonts w:ascii="Helvetica Neue" w:hAnsi="Helvetica Neue"/>
        </w:rPr>
        <w:t>pour l’assister</w:t>
      </w:r>
      <w:r w:rsidR="00906DB9" w:rsidRPr="004D6574">
        <w:rPr>
          <w:rFonts w:ascii="Helvetica Neue" w:hAnsi="Helvetica Neue"/>
        </w:rPr>
        <w:t xml:space="preserve"> dans la traduction des </w:t>
      </w:r>
      <w:r w:rsidR="00B318FF" w:rsidRPr="004D6574">
        <w:rPr>
          <w:rFonts w:ascii="Helvetica Neue" w:hAnsi="Helvetica Neue"/>
        </w:rPr>
        <w:t>documents liés</w:t>
      </w:r>
      <w:r w:rsidR="00AD19D6" w:rsidRPr="004D6574">
        <w:rPr>
          <w:rFonts w:ascii="Helvetica Neue" w:hAnsi="Helvetica Neue"/>
        </w:rPr>
        <w:t xml:space="preserve"> à </w:t>
      </w:r>
      <w:r w:rsidR="00810D3B" w:rsidRPr="004D6574">
        <w:rPr>
          <w:rFonts w:ascii="Helvetica Neue" w:hAnsi="Helvetica Neue"/>
        </w:rPr>
        <w:t>ces différentes transactions</w:t>
      </w:r>
      <w:r w:rsidR="001239C5" w:rsidRPr="004D6574">
        <w:rPr>
          <w:rFonts w:ascii="Helvetica Neue" w:hAnsi="Helvetica Neue"/>
        </w:rPr>
        <w:t xml:space="preserve"> et projets.</w:t>
      </w:r>
    </w:p>
    <w:p w14:paraId="13228685" w14:textId="57EC9AF4" w:rsidR="00B43597" w:rsidRPr="004D6574" w:rsidRDefault="00B43597" w:rsidP="005114BF">
      <w:pPr>
        <w:autoSpaceDE w:val="0"/>
        <w:autoSpaceDN w:val="0"/>
        <w:spacing w:before="120" w:after="120"/>
        <w:jc w:val="both"/>
        <w:rPr>
          <w:rFonts w:ascii="Helvetica Neue" w:hAnsi="Helvetica Neue"/>
        </w:rPr>
      </w:pPr>
      <w:r w:rsidRPr="004D6574">
        <w:rPr>
          <w:rFonts w:ascii="Helvetica Neue" w:hAnsi="Helvetica Neue"/>
        </w:rPr>
        <w:t>Compte tenu des différents engagements</w:t>
      </w:r>
      <w:r w:rsidR="004F1888" w:rsidRPr="004D6574">
        <w:rPr>
          <w:rFonts w:ascii="Helvetica Neue" w:hAnsi="Helvetica Neue"/>
        </w:rPr>
        <w:t xml:space="preserve"> que la CRRH-UEMOA prendra lors de </w:t>
      </w:r>
      <w:r w:rsidR="00F256DE" w:rsidRPr="004D6574">
        <w:rPr>
          <w:rFonts w:ascii="Helvetica Neue" w:hAnsi="Helvetica Neue"/>
        </w:rPr>
        <w:t>ces transactions</w:t>
      </w:r>
      <w:r w:rsidR="004F1888" w:rsidRPr="004D6574">
        <w:rPr>
          <w:rFonts w:ascii="Helvetica Neue" w:hAnsi="Helvetica Neue"/>
        </w:rPr>
        <w:t xml:space="preserve">, </w:t>
      </w:r>
      <w:r w:rsidR="00AF5974" w:rsidRPr="004D6574">
        <w:rPr>
          <w:rFonts w:ascii="Helvetica Neue" w:hAnsi="Helvetica Neue"/>
        </w:rPr>
        <w:t xml:space="preserve">il </w:t>
      </w:r>
      <w:r w:rsidR="00A30A2F" w:rsidRPr="004D6574">
        <w:rPr>
          <w:rFonts w:ascii="Helvetica Neue" w:hAnsi="Helvetica Neue"/>
        </w:rPr>
        <w:t xml:space="preserve">serait </w:t>
      </w:r>
      <w:r w:rsidR="00AF5974" w:rsidRPr="004D6574">
        <w:rPr>
          <w:rFonts w:ascii="Helvetica Neue" w:hAnsi="Helvetica Neue"/>
        </w:rPr>
        <w:t xml:space="preserve">judicieux qu’elle puisse </w:t>
      </w:r>
      <w:r w:rsidR="00CA5EED" w:rsidRPr="004D6574">
        <w:rPr>
          <w:rFonts w:ascii="Helvetica Neue" w:hAnsi="Helvetica Neue"/>
        </w:rPr>
        <w:t>s’assurer</w:t>
      </w:r>
      <w:r w:rsidR="0065393F" w:rsidRPr="004D6574">
        <w:rPr>
          <w:rFonts w:ascii="Helvetica Neue" w:hAnsi="Helvetica Neue"/>
        </w:rPr>
        <w:t xml:space="preserve"> d’une bonne</w:t>
      </w:r>
      <w:r w:rsidR="005D6AC2" w:rsidRPr="004D6574">
        <w:rPr>
          <w:rFonts w:ascii="Helvetica Neue" w:hAnsi="Helvetica Neue"/>
        </w:rPr>
        <w:t xml:space="preserve"> compréhension</w:t>
      </w:r>
      <w:r w:rsidR="009D64D5" w:rsidRPr="004D6574">
        <w:rPr>
          <w:rFonts w:ascii="Helvetica Neue" w:hAnsi="Helvetica Neue"/>
        </w:rPr>
        <w:t xml:space="preserve"> des documents.</w:t>
      </w:r>
    </w:p>
    <w:p w14:paraId="72EA7520" w14:textId="77777777" w:rsidR="00810D3B" w:rsidRPr="004D6574" w:rsidRDefault="00810D3B" w:rsidP="005114BF">
      <w:pPr>
        <w:autoSpaceDE w:val="0"/>
        <w:autoSpaceDN w:val="0"/>
        <w:spacing w:before="120" w:after="120"/>
        <w:jc w:val="both"/>
        <w:rPr>
          <w:rFonts w:ascii="Helvetica Neue" w:hAnsi="Helvetica Neue"/>
        </w:rPr>
      </w:pPr>
    </w:p>
    <w:p w14:paraId="6933F4AF" w14:textId="72DBF084" w:rsidR="0089103F" w:rsidRPr="004D6574" w:rsidRDefault="0089103F" w:rsidP="005114BF">
      <w:pPr>
        <w:pStyle w:val="Paragraphedeliste"/>
        <w:numPr>
          <w:ilvl w:val="0"/>
          <w:numId w:val="33"/>
        </w:numPr>
        <w:spacing w:before="120" w:after="120"/>
        <w:rPr>
          <w:rFonts w:ascii="Helvetica Neue" w:hAnsi="Helvetica Neue"/>
          <w:b/>
          <w:lang w:val="fr-FR"/>
        </w:rPr>
      </w:pPr>
      <w:r w:rsidRPr="004D6574">
        <w:rPr>
          <w:rFonts w:ascii="Helvetica Neue" w:hAnsi="Helvetica Neue"/>
          <w:b/>
          <w:lang w:val="fr-FR"/>
        </w:rPr>
        <w:t>RESPONSABILITE</w:t>
      </w:r>
    </w:p>
    <w:p w14:paraId="11300C30" w14:textId="4C03B7FF" w:rsidR="00CD16BD" w:rsidRPr="004D6574" w:rsidRDefault="005A27BF" w:rsidP="005114BF">
      <w:pPr>
        <w:autoSpaceDE w:val="0"/>
        <w:autoSpaceDN w:val="0"/>
        <w:adjustRightInd w:val="0"/>
        <w:spacing w:before="120" w:after="120"/>
        <w:jc w:val="both"/>
        <w:rPr>
          <w:rFonts w:ascii="Helvetica Neue" w:hAnsi="Helvetica Neue" w:cs="Arial"/>
        </w:rPr>
      </w:pPr>
      <w:r w:rsidRPr="004D6574">
        <w:rPr>
          <w:rFonts w:ascii="Helvetica Neue" w:hAnsi="Helvetica Neue" w:cs="Arial"/>
        </w:rPr>
        <w:t>Le Cabinet recherché</w:t>
      </w:r>
      <w:r w:rsidR="00723B90" w:rsidRPr="004D6574">
        <w:rPr>
          <w:rFonts w:ascii="Helvetica Neue" w:hAnsi="Helvetica Neue" w:cs="Arial"/>
        </w:rPr>
        <w:t xml:space="preserve"> devra assurer</w:t>
      </w:r>
      <w:r w:rsidR="005E2A60" w:rsidRPr="004D6574">
        <w:rPr>
          <w:rFonts w:ascii="Helvetica Neue" w:hAnsi="Helvetica Neue" w:cs="Arial"/>
        </w:rPr>
        <w:t xml:space="preserve"> et garantir une parfaite </w:t>
      </w:r>
      <w:r w:rsidR="00723B90" w:rsidRPr="004D6574">
        <w:rPr>
          <w:rFonts w:ascii="Helvetica Neue" w:hAnsi="Helvetica Neue" w:cs="Arial"/>
        </w:rPr>
        <w:t>conformité</w:t>
      </w:r>
      <w:r w:rsidR="003234C7" w:rsidRPr="004D6574">
        <w:rPr>
          <w:rFonts w:ascii="Helvetica Neue" w:hAnsi="Helvetica Neue" w:cs="Arial"/>
        </w:rPr>
        <w:t xml:space="preserve"> et une</w:t>
      </w:r>
      <w:r w:rsidR="00CD16BD" w:rsidRPr="004D6574">
        <w:rPr>
          <w:rFonts w:ascii="Helvetica Neue" w:eastAsia="Calibri" w:hAnsi="Helvetica Neue" w:cs="Calibri"/>
          <w:bCs/>
        </w:rPr>
        <w:t xml:space="preserve"> cohérence terminologiqu</w:t>
      </w:r>
      <w:r w:rsidR="00F36284" w:rsidRPr="004D6574">
        <w:rPr>
          <w:rFonts w:ascii="Helvetica Neue" w:eastAsia="Calibri" w:hAnsi="Helvetica Neue" w:cs="Calibri"/>
          <w:bCs/>
        </w:rPr>
        <w:t>e des documents traduits</w:t>
      </w:r>
      <w:r w:rsidR="00A96F56" w:rsidRPr="004D6574">
        <w:rPr>
          <w:rFonts w:ascii="Helvetica Neue" w:eastAsia="Calibri" w:hAnsi="Helvetica Neue" w:cs="Calibri"/>
          <w:bCs/>
        </w:rPr>
        <w:t>.</w:t>
      </w:r>
      <w:r w:rsidR="00CD16BD" w:rsidRPr="004D6574">
        <w:rPr>
          <w:rFonts w:ascii="Helvetica Neue" w:eastAsia="Calibri" w:hAnsi="Helvetica Neue" w:cs="Calibri"/>
          <w:bCs/>
        </w:rPr>
        <w:t xml:space="preserve"> </w:t>
      </w:r>
    </w:p>
    <w:p w14:paraId="77097E70" w14:textId="598CD23C" w:rsidR="00187C00" w:rsidRPr="004D6574" w:rsidRDefault="0089103F" w:rsidP="005114BF">
      <w:pPr>
        <w:autoSpaceDE w:val="0"/>
        <w:autoSpaceDN w:val="0"/>
        <w:spacing w:before="120" w:after="120"/>
        <w:jc w:val="both"/>
        <w:rPr>
          <w:rFonts w:ascii="Helvetica Neue" w:hAnsi="Helvetica Neue" w:cs="Arial"/>
        </w:rPr>
      </w:pPr>
      <w:proofErr w:type="spellStart"/>
      <w:r w:rsidRPr="004D6574">
        <w:rPr>
          <w:rFonts w:ascii="Helvetica Neue" w:hAnsi="Helvetica Neue" w:cs="Arial"/>
        </w:rPr>
        <w:t>A</w:t>
      </w:r>
      <w:proofErr w:type="spellEnd"/>
      <w:r w:rsidRPr="004D6574">
        <w:rPr>
          <w:rFonts w:ascii="Helvetica Neue" w:hAnsi="Helvetica Neue" w:cs="Arial"/>
        </w:rPr>
        <w:t xml:space="preserve"> ce</w:t>
      </w:r>
      <w:r w:rsidR="004509B0" w:rsidRPr="004D6574">
        <w:rPr>
          <w:rFonts w:ascii="Helvetica Neue" w:hAnsi="Helvetica Neue" w:cs="Arial"/>
        </w:rPr>
        <w:t>t effet</w:t>
      </w:r>
      <w:r w:rsidR="00371983" w:rsidRPr="004D6574">
        <w:rPr>
          <w:rFonts w:ascii="Helvetica Neue" w:hAnsi="Helvetica Neue" w:cs="Arial"/>
        </w:rPr>
        <w:t>,</w:t>
      </w:r>
      <w:r w:rsidR="00F90831" w:rsidRPr="004D6574">
        <w:rPr>
          <w:rFonts w:ascii="Helvetica Neue" w:hAnsi="Helvetica Neue" w:cs="Arial"/>
        </w:rPr>
        <w:t xml:space="preserve"> </w:t>
      </w:r>
      <w:r w:rsidR="005A27BF" w:rsidRPr="004D6574">
        <w:rPr>
          <w:rFonts w:ascii="Helvetica Neue" w:hAnsi="Helvetica Neue" w:cs="Arial"/>
        </w:rPr>
        <w:t xml:space="preserve">il </w:t>
      </w:r>
      <w:r w:rsidR="004509B0" w:rsidRPr="004D6574">
        <w:rPr>
          <w:rFonts w:ascii="Helvetica Neue" w:hAnsi="Helvetica Neue" w:cs="Arial"/>
        </w:rPr>
        <w:t xml:space="preserve">travaillera </w:t>
      </w:r>
      <w:r w:rsidR="00870634" w:rsidRPr="004D6574">
        <w:rPr>
          <w:rFonts w:ascii="Helvetica Neue" w:hAnsi="Helvetica Neue" w:cs="Arial"/>
        </w:rPr>
        <w:t>avec la</w:t>
      </w:r>
      <w:r w:rsidRPr="004D6574">
        <w:rPr>
          <w:rFonts w:ascii="Helvetica Neue" w:hAnsi="Helvetica Neue" w:cs="Arial"/>
        </w:rPr>
        <w:t xml:space="preserve"> Direction Générale</w:t>
      </w:r>
      <w:r w:rsidR="004509B0" w:rsidRPr="004D6574">
        <w:rPr>
          <w:rFonts w:ascii="Helvetica Neue" w:hAnsi="Helvetica Neue" w:cs="Arial"/>
        </w:rPr>
        <w:t xml:space="preserve"> et tous les services </w:t>
      </w:r>
      <w:r w:rsidR="00870634" w:rsidRPr="004D6574">
        <w:rPr>
          <w:rFonts w:ascii="Helvetica Neue" w:hAnsi="Helvetica Neue" w:cs="Arial"/>
        </w:rPr>
        <w:t xml:space="preserve">qui lui solliciteront au besoin. </w:t>
      </w:r>
    </w:p>
    <w:p w14:paraId="72D31A70" w14:textId="77777777" w:rsidR="005114BF" w:rsidRPr="004D6574" w:rsidRDefault="005114BF" w:rsidP="005114BF">
      <w:pPr>
        <w:autoSpaceDE w:val="0"/>
        <w:autoSpaceDN w:val="0"/>
        <w:spacing w:before="120" w:after="120"/>
        <w:jc w:val="both"/>
        <w:rPr>
          <w:rFonts w:ascii="Helvetica Neue" w:hAnsi="Helvetica Neue" w:cs="Arial"/>
        </w:rPr>
      </w:pPr>
    </w:p>
    <w:p w14:paraId="05CD2117" w14:textId="3A1ADF5B" w:rsidR="00187C00" w:rsidRPr="004D6574" w:rsidRDefault="008E4BB5" w:rsidP="005114BF">
      <w:pPr>
        <w:pStyle w:val="Paragraphedeliste"/>
        <w:numPr>
          <w:ilvl w:val="0"/>
          <w:numId w:val="33"/>
        </w:numPr>
        <w:spacing w:before="120" w:after="120"/>
        <w:rPr>
          <w:rFonts w:ascii="Helvetica Neue" w:hAnsi="Helvetica Neue"/>
          <w:b/>
          <w:lang w:val="fr-FR"/>
        </w:rPr>
      </w:pPr>
      <w:r w:rsidRPr="004D6574">
        <w:rPr>
          <w:rFonts w:ascii="Helvetica Neue" w:hAnsi="Helvetica Neue"/>
          <w:b/>
          <w:lang w:val="fr-FR"/>
        </w:rPr>
        <w:t>MISSIONS</w:t>
      </w:r>
    </w:p>
    <w:p w14:paraId="238A4A3E" w14:textId="0DA11B1A" w:rsidR="00B70172" w:rsidRPr="004D6574" w:rsidRDefault="00B70172" w:rsidP="005114BF">
      <w:pPr>
        <w:autoSpaceDE w:val="0"/>
        <w:autoSpaceDN w:val="0"/>
        <w:adjustRightInd w:val="0"/>
        <w:spacing w:before="120" w:after="120"/>
        <w:jc w:val="both"/>
        <w:rPr>
          <w:rFonts w:ascii="Helvetica Neue" w:hAnsi="Helvetica Neue" w:cs="Arial"/>
        </w:rPr>
      </w:pPr>
      <w:r w:rsidRPr="004D6574">
        <w:rPr>
          <w:rFonts w:ascii="Helvetica Neue" w:hAnsi="Helvetica Neue" w:cs="Arial"/>
        </w:rPr>
        <w:t>Le Prestataire aura donc les missions ci-après :</w:t>
      </w:r>
    </w:p>
    <w:p w14:paraId="053626A4" w14:textId="671CF67F" w:rsidR="005F280C" w:rsidRPr="004D6574" w:rsidRDefault="005F280C"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lastRenderedPageBreak/>
        <w:t>Traduire des documents économiques, financiers, juridiques, administratifs, techniques et opérationnels du français vers l'anglais ou de l’anglais vers le français</w:t>
      </w:r>
      <w:r w:rsidRPr="004D6574">
        <w:rPr>
          <w:rFonts w:ascii="Calibri" w:eastAsia="Calibri" w:hAnsi="Calibri" w:cs="Calibri"/>
          <w:lang w:eastAsia="en-US"/>
        </w:rPr>
        <w:t> </w:t>
      </w:r>
      <w:r w:rsidRPr="004D6574">
        <w:rPr>
          <w:rFonts w:ascii="Helvetica Neue" w:eastAsia="Calibri" w:hAnsi="Helvetica Neue"/>
          <w:lang w:eastAsia="en-US"/>
        </w:rPr>
        <w:t>;</w:t>
      </w:r>
    </w:p>
    <w:p w14:paraId="0975223F" w14:textId="15BA7F01" w:rsidR="005F280C" w:rsidRPr="004D6574" w:rsidRDefault="005F280C"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Assurer la qualité linguistique, la cohérence terminologique et la précision des traductions</w:t>
      </w:r>
      <w:r w:rsidR="00B77D36" w:rsidRPr="004D6574">
        <w:rPr>
          <w:rFonts w:ascii="Calibri" w:eastAsia="Calibri" w:hAnsi="Calibri" w:cs="Calibri"/>
          <w:lang w:eastAsia="en-US"/>
        </w:rPr>
        <w:t> </w:t>
      </w:r>
      <w:r w:rsidR="00B77D36" w:rsidRPr="004D6574">
        <w:rPr>
          <w:rFonts w:ascii="Helvetica Neue" w:eastAsia="Calibri" w:hAnsi="Helvetica Neue"/>
          <w:lang w:eastAsia="en-US"/>
        </w:rPr>
        <w:t>;</w:t>
      </w:r>
    </w:p>
    <w:p w14:paraId="6DAF74FE" w14:textId="1B10CF07" w:rsidR="005F280C" w:rsidRPr="004D6574" w:rsidRDefault="005F280C"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Travailler en étroite collaboration avec les équipes internes pour comprendre les spécificités des projets et des documents à traduire</w:t>
      </w:r>
      <w:r w:rsidR="00B77D36" w:rsidRPr="004D6574">
        <w:rPr>
          <w:rFonts w:ascii="Calibri" w:eastAsia="Calibri" w:hAnsi="Calibri" w:cs="Calibri"/>
          <w:lang w:eastAsia="en-US"/>
        </w:rPr>
        <w:t> </w:t>
      </w:r>
      <w:r w:rsidR="00B77D36" w:rsidRPr="004D6574">
        <w:rPr>
          <w:rFonts w:ascii="Helvetica Neue" w:eastAsia="Calibri" w:hAnsi="Helvetica Neue"/>
          <w:lang w:eastAsia="en-US"/>
        </w:rPr>
        <w:t>;</w:t>
      </w:r>
    </w:p>
    <w:p w14:paraId="6654F402" w14:textId="77777777" w:rsidR="00E44EBB" w:rsidRPr="004D6574" w:rsidRDefault="005F280C"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Respecter les délais convenus pour chaque projet de traduction</w:t>
      </w:r>
      <w:r w:rsidR="00B77D36" w:rsidRPr="004D6574">
        <w:rPr>
          <w:rFonts w:ascii="Calibri" w:eastAsia="Calibri" w:hAnsi="Calibri" w:cs="Calibri"/>
          <w:lang w:eastAsia="en-US"/>
        </w:rPr>
        <w:t> </w:t>
      </w:r>
      <w:r w:rsidR="00B77D36" w:rsidRPr="004D6574">
        <w:rPr>
          <w:rFonts w:ascii="Helvetica Neue" w:eastAsia="Calibri" w:hAnsi="Helvetica Neue"/>
          <w:lang w:eastAsia="en-US"/>
        </w:rPr>
        <w:t>;</w:t>
      </w:r>
    </w:p>
    <w:p w14:paraId="6F4BE792" w14:textId="2FB8F9D4" w:rsidR="00E44EBB" w:rsidRPr="004D6574" w:rsidRDefault="005F280C"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Effectuer des révisions et des corrections au besoin.</w:t>
      </w:r>
    </w:p>
    <w:p w14:paraId="3FAC38D8" w14:textId="77777777" w:rsidR="00DB3F7C" w:rsidRPr="004D6574" w:rsidRDefault="00DB3F7C" w:rsidP="005114BF">
      <w:pPr>
        <w:widowControl w:val="0"/>
        <w:autoSpaceDE w:val="0"/>
        <w:autoSpaceDN w:val="0"/>
        <w:spacing w:before="120" w:after="120"/>
        <w:outlineLvl w:val="0"/>
        <w:rPr>
          <w:rFonts w:ascii="Helvetica Neue" w:eastAsia="Calibri" w:hAnsi="Helvetica Neue"/>
          <w:lang w:eastAsia="en-US"/>
        </w:rPr>
      </w:pPr>
    </w:p>
    <w:p w14:paraId="01642B27" w14:textId="5921CC18" w:rsidR="00187C00" w:rsidRPr="004D6574" w:rsidRDefault="00187C00" w:rsidP="005114BF">
      <w:pPr>
        <w:pStyle w:val="Paragraphedeliste"/>
        <w:widowControl w:val="0"/>
        <w:numPr>
          <w:ilvl w:val="0"/>
          <w:numId w:val="33"/>
        </w:numPr>
        <w:autoSpaceDE w:val="0"/>
        <w:autoSpaceDN w:val="0"/>
        <w:spacing w:before="120" w:after="120"/>
        <w:outlineLvl w:val="0"/>
        <w:rPr>
          <w:rFonts w:ascii="Helvetica Neue" w:hAnsi="Helvetica Neue"/>
          <w:b/>
          <w:bCs/>
          <w:lang w:val="fr-FR"/>
        </w:rPr>
      </w:pPr>
      <w:r w:rsidRPr="004D6574">
        <w:rPr>
          <w:rFonts w:ascii="Helvetica Neue" w:hAnsi="Helvetica Neue"/>
          <w:b/>
          <w:bCs/>
          <w:lang w:val="fr-FR"/>
        </w:rPr>
        <w:t xml:space="preserve">RESULTATS ATTENDUS </w:t>
      </w:r>
    </w:p>
    <w:p w14:paraId="14F6FFFC" w14:textId="65D1844D" w:rsidR="005461E0" w:rsidRPr="004D6574" w:rsidRDefault="005461E0"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Traductions de haute qualité respectant la terminologie spécifique à chaque domaine</w:t>
      </w:r>
      <w:r w:rsidR="004C42D7" w:rsidRPr="004D6574">
        <w:rPr>
          <w:rFonts w:ascii="Calibri" w:eastAsia="Calibri" w:hAnsi="Calibri" w:cs="Calibri"/>
          <w:lang w:eastAsia="en-US"/>
        </w:rPr>
        <w:t> </w:t>
      </w:r>
      <w:r w:rsidR="004C42D7" w:rsidRPr="004D6574">
        <w:rPr>
          <w:rFonts w:ascii="Helvetica Neue" w:eastAsia="Calibri" w:hAnsi="Helvetica Neue"/>
          <w:lang w:eastAsia="en-US"/>
        </w:rPr>
        <w:t>;</w:t>
      </w:r>
    </w:p>
    <w:p w14:paraId="62C71813" w14:textId="1610072D" w:rsidR="005461E0" w:rsidRPr="004D6574" w:rsidRDefault="005461E0"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 xml:space="preserve">Documents traduits reflétant la précision et la cohérence nécessaires pour </w:t>
      </w:r>
      <w:r w:rsidR="004C42D7" w:rsidRPr="004D6574">
        <w:rPr>
          <w:rFonts w:ascii="Helvetica Neue" w:eastAsia="Calibri" w:hAnsi="Helvetica Neue"/>
          <w:lang w:eastAsia="en-US"/>
        </w:rPr>
        <w:t>le public visé</w:t>
      </w:r>
      <w:r w:rsidR="004C42D7" w:rsidRPr="004D6574">
        <w:rPr>
          <w:rFonts w:ascii="Calibri" w:eastAsia="Calibri" w:hAnsi="Calibri" w:cs="Calibri"/>
          <w:lang w:eastAsia="en-US"/>
        </w:rPr>
        <w:t> </w:t>
      </w:r>
      <w:r w:rsidR="004C42D7" w:rsidRPr="004D6574">
        <w:rPr>
          <w:rFonts w:ascii="Helvetica Neue" w:eastAsia="Calibri" w:hAnsi="Helvetica Neue"/>
          <w:lang w:eastAsia="en-US"/>
        </w:rPr>
        <w:t>;</w:t>
      </w:r>
    </w:p>
    <w:p w14:paraId="0AF36D38" w14:textId="05F7DB6C" w:rsidR="005461E0" w:rsidRPr="004D6574" w:rsidRDefault="005461E0"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Respect des délais convenus pour chaque projet de traduction</w:t>
      </w:r>
      <w:r w:rsidR="004C42D7" w:rsidRPr="004D6574">
        <w:rPr>
          <w:rFonts w:ascii="Calibri" w:eastAsia="Calibri" w:hAnsi="Calibri" w:cs="Calibri"/>
          <w:lang w:eastAsia="en-US"/>
        </w:rPr>
        <w:t> </w:t>
      </w:r>
      <w:r w:rsidR="004C42D7" w:rsidRPr="004D6574">
        <w:rPr>
          <w:rFonts w:ascii="Helvetica Neue" w:eastAsia="Calibri" w:hAnsi="Helvetica Neue"/>
          <w:lang w:eastAsia="en-US"/>
        </w:rPr>
        <w:t>;</w:t>
      </w:r>
    </w:p>
    <w:p w14:paraId="37B1A86E" w14:textId="77777777" w:rsidR="005461E0" w:rsidRPr="004D6574" w:rsidRDefault="005461E0" w:rsidP="005114BF">
      <w:pPr>
        <w:numPr>
          <w:ilvl w:val="0"/>
          <w:numId w:val="4"/>
        </w:numPr>
        <w:ind w:left="714" w:hanging="357"/>
        <w:jc w:val="both"/>
        <w:rPr>
          <w:rFonts w:ascii="Helvetica Neue" w:eastAsia="Calibri" w:hAnsi="Helvetica Neue"/>
          <w:lang w:eastAsia="en-US"/>
        </w:rPr>
      </w:pPr>
      <w:r w:rsidRPr="004D6574">
        <w:rPr>
          <w:rFonts w:ascii="Helvetica Neue" w:eastAsia="Calibri" w:hAnsi="Helvetica Neue"/>
          <w:lang w:eastAsia="en-US"/>
        </w:rPr>
        <w:t>Collaboration efficace avec les équipes internes pour comprendre les besoins spécifiques à chaque document.</w:t>
      </w:r>
    </w:p>
    <w:p w14:paraId="531C7064" w14:textId="77777777" w:rsidR="00F7029E" w:rsidRPr="004D6574" w:rsidRDefault="00F7029E" w:rsidP="005114BF">
      <w:pPr>
        <w:spacing w:before="120" w:after="120"/>
        <w:ind w:left="720"/>
        <w:jc w:val="both"/>
        <w:rPr>
          <w:rFonts w:ascii="Helvetica Neue" w:eastAsia="Calibri" w:hAnsi="Helvetica Neue"/>
          <w:lang w:eastAsia="en-US"/>
        </w:rPr>
      </w:pPr>
    </w:p>
    <w:p w14:paraId="2E5A5C12" w14:textId="69C7E368" w:rsidR="009D709C" w:rsidRPr="004D6574" w:rsidRDefault="00187C00" w:rsidP="005114BF">
      <w:pPr>
        <w:pStyle w:val="Paragraphedeliste"/>
        <w:widowControl w:val="0"/>
        <w:numPr>
          <w:ilvl w:val="0"/>
          <w:numId w:val="33"/>
        </w:numPr>
        <w:autoSpaceDE w:val="0"/>
        <w:autoSpaceDN w:val="0"/>
        <w:spacing w:before="120" w:after="120"/>
        <w:outlineLvl w:val="0"/>
        <w:rPr>
          <w:rFonts w:ascii="Helvetica Neue" w:hAnsi="Helvetica Neue"/>
          <w:b/>
          <w:bCs/>
          <w:lang w:val="fr-FR"/>
        </w:rPr>
      </w:pPr>
      <w:r w:rsidRPr="004D6574">
        <w:rPr>
          <w:rFonts w:ascii="Helvetica Neue" w:hAnsi="Helvetica Neue"/>
          <w:b/>
          <w:bCs/>
          <w:lang w:val="fr-FR"/>
        </w:rPr>
        <w:t xml:space="preserve">PROFIL </w:t>
      </w:r>
    </w:p>
    <w:p w14:paraId="2DFD7050" w14:textId="5E932806" w:rsidR="009D709C" w:rsidRPr="004D6574" w:rsidRDefault="009D709C" w:rsidP="005114BF">
      <w:pPr>
        <w:pStyle w:val="Paragraphedeliste"/>
        <w:widowControl w:val="0"/>
        <w:numPr>
          <w:ilvl w:val="1"/>
          <w:numId w:val="33"/>
        </w:numPr>
        <w:autoSpaceDE w:val="0"/>
        <w:autoSpaceDN w:val="0"/>
        <w:spacing w:before="120" w:after="120"/>
        <w:jc w:val="both"/>
        <w:outlineLvl w:val="0"/>
        <w:rPr>
          <w:rFonts w:ascii="Helvetica Neue" w:eastAsia="Calibri" w:hAnsi="Helvetica Neue"/>
          <w:b/>
          <w:bCs/>
          <w:lang w:val="fr-FR"/>
        </w:rPr>
      </w:pPr>
      <w:r w:rsidRPr="004D6574">
        <w:rPr>
          <w:rFonts w:ascii="Helvetica Neue" w:eastAsia="Calibri" w:hAnsi="Helvetica Neue"/>
          <w:b/>
          <w:bCs/>
          <w:lang w:val="fr-FR"/>
        </w:rPr>
        <w:t>Profil du cabinet</w:t>
      </w:r>
    </w:p>
    <w:p w14:paraId="0A7A8452" w14:textId="346C0857" w:rsidR="00210AF1" w:rsidRPr="004D6574" w:rsidRDefault="00210AF1" w:rsidP="005114BF">
      <w:pPr>
        <w:widowControl w:val="0"/>
        <w:autoSpaceDE w:val="0"/>
        <w:autoSpaceDN w:val="0"/>
        <w:spacing w:before="120" w:after="120"/>
        <w:ind w:left="184"/>
        <w:jc w:val="both"/>
        <w:outlineLvl w:val="0"/>
        <w:rPr>
          <w:rFonts w:ascii="Helvetica Neue" w:eastAsia="Calibri" w:hAnsi="Helvetica Neue"/>
          <w:lang w:eastAsia="en-US"/>
        </w:rPr>
      </w:pPr>
      <w:r w:rsidRPr="004D6574">
        <w:rPr>
          <w:rFonts w:ascii="Helvetica Neue" w:eastAsia="Calibri" w:hAnsi="Helvetica Neue"/>
          <w:lang w:eastAsia="en-US"/>
        </w:rPr>
        <w:t xml:space="preserve">Le cabinet recherché devra être un cabinet </w:t>
      </w:r>
      <w:r w:rsidR="00E94D9B" w:rsidRPr="004D6574">
        <w:rPr>
          <w:rFonts w:ascii="Helvetica Neue" w:eastAsia="Calibri" w:hAnsi="Helvetica Neue"/>
          <w:lang w:eastAsia="en-US"/>
        </w:rPr>
        <w:t xml:space="preserve">agréé, </w:t>
      </w:r>
      <w:r w:rsidRPr="004D6574">
        <w:rPr>
          <w:rFonts w:ascii="Helvetica Neue" w:eastAsia="Calibri" w:hAnsi="Helvetica Neue"/>
          <w:lang w:eastAsia="en-US"/>
        </w:rPr>
        <w:t xml:space="preserve">spécialisé en traduction avec plus de </w:t>
      </w:r>
      <w:r w:rsidR="00E73C76" w:rsidRPr="004D6574">
        <w:rPr>
          <w:rFonts w:ascii="Helvetica Neue" w:eastAsia="Calibri" w:hAnsi="Helvetica Neue"/>
          <w:lang w:eastAsia="en-US"/>
        </w:rPr>
        <w:t>dix</w:t>
      </w:r>
      <w:r w:rsidRPr="004D6574">
        <w:rPr>
          <w:rFonts w:ascii="Helvetica Neue" w:eastAsia="Calibri" w:hAnsi="Helvetica Neue"/>
          <w:lang w:eastAsia="en-US"/>
        </w:rPr>
        <w:t xml:space="preserve"> années d’expérience, et disposer d’un personnel professionnel qualifié et compétent pour réaliser les traductions. Elle devra apporter les évidences de la réalisation de missions similaires dans l’UEMOA ou </w:t>
      </w:r>
      <w:r w:rsidR="00F52E45" w:rsidRPr="004D6574">
        <w:rPr>
          <w:rFonts w:ascii="Helvetica Neue" w:eastAsia="Calibri" w:hAnsi="Helvetica Neue"/>
          <w:lang w:eastAsia="en-US"/>
        </w:rPr>
        <w:t xml:space="preserve">en </w:t>
      </w:r>
      <w:r w:rsidRPr="004D6574">
        <w:rPr>
          <w:rFonts w:ascii="Helvetica Neue" w:eastAsia="Calibri" w:hAnsi="Helvetica Neue"/>
          <w:lang w:eastAsia="en-US"/>
        </w:rPr>
        <w:t>l’Afrique.</w:t>
      </w:r>
    </w:p>
    <w:p w14:paraId="09EBC292" w14:textId="6FCC9133" w:rsidR="0007024B" w:rsidRPr="004D6574" w:rsidRDefault="00210AF1" w:rsidP="005114BF">
      <w:pPr>
        <w:widowControl w:val="0"/>
        <w:autoSpaceDE w:val="0"/>
        <w:autoSpaceDN w:val="0"/>
        <w:spacing w:before="120" w:after="120"/>
        <w:ind w:left="184"/>
        <w:jc w:val="both"/>
        <w:outlineLvl w:val="0"/>
        <w:rPr>
          <w:rFonts w:ascii="Helvetica Neue" w:eastAsia="Calibri" w:hAnsi="Helvetica Neue"/>
          <w:lang w:eastAsia="en-US"/>
        </w:rPr>
      </w:pPr>
      <w:r w:rsidRPr="004D6574">
        <w:rPr>
          <w:rFonts w:ascii="Helvetica Neue" w:eastAsia="Calibri" w:hAnsi="Helvetica Neue"/>
          <w:lang w:eastAsia="en-US"/>
        </w:rPr>
        <w:t xml:space="preserve">À cette fin, le </w:t>
      </w:r>
      <w:r w:rsidR="00B776B0" w:rsidRPr="004D6574">
        <w:rPr>
          <w:rFonts w:ascii="Helvetica Neue" w:eastAsia="Calibri" w:hAnsi="Helvetica Neue"/>
          <w:lang w:eastAsia="en-US"/>
        </w:rPr>
        <w:t xml:space="preserve">Cabinet </w:t>
      </w:r>
      <w:r w:rsidRPr="004D6574">
        <w:rPr>
          <w:rFonts w:ascii="Helvetica Neue" w:eastAsia="Calibri" w:hAnsi="Helvetica Neue"/>
          <w:lang w:eastAsia="en-US"/>
        </w:rPr>
        <w:t>s’engagera fermement à mettre à disposition une équipe d’experts</w:t>
      </w:r>
      <w:r w:rsidR="00BB1546" w:rsidRPr="004D6574">
        <w:rPr>
          <w:rFonts w:ascii="Helvetica Neue" w:eastAsia="Calibri" w:hAnsi="Helvetica Neue"/>
          <w:lang w:eastAsia="en-US"/>
        </w:rPr>
        <w:t xml:space="preserve"> en traduction</w:t>
      </w:r>
      <w:r w:rsidR="00FD5878" w:rsidRPr="004D6574">
        <w:rPr>
          <w:rFonts w:ascii="Helvetica Neue" w:eastAsia="Calibri" w:hAnsi="Helvetica Neue"/>
          <w:lang w:eastAsia="en-US"/>
        </w:rPr>
        <w:t xml:space="preserve"> pour intervenir sur les dossiers de la CRRH-UEMOA. Les</w:t>
      </w:r>
      <w:r w:rsidRPr="004D6574">
        <w:rPr>
          <w:rFonts w:ascii="Helvetica Neue" w:eastAsia="Calibri" w:hAnsi="Helvetica Neue"/>
          <w:lang w:eastAsia="en-US"/>
        </w:rPr>
        <w:t xml:space="preserve"> CV</w:t>
      </w:r>
      <w:r w:rsidR="00FD5878" w:rsidRPr="004D6574">
        <w:rPr>
          <w:rFonts w:ascii="Helvetica Neue" w:eastAsia="Calibri" w:hAnsi="Helvetica Neue"/>
          <w:lang w:eastAsia="en-US"/>
        </w:rPr>
        <w:t xml:space="preserve"> </w:t>
      </w:r>
      <w:r w:rsidR="003C09FC" w:rsidRPr="004D6574">
        <w:rPr>
          <w:rFonts w:ascii="Helvetica Neue" w:eastAsia="Calibri" w:hAnsi="Helvetica Neue"/>
          <w:lang w:eastAsia="en-US"/>
        </w:rPr>
        <w:t>de ladite</w:t>
      </w:r>
      <w:r w:rsidR="00FD5878" w:rsidRPr="004D6574">
        <w:rPr>
          <w:rFonts w:ascii="Helvetica Neue" w:eastAsia="Calibri" w:hAnsi="Helvetica Neue"/>
          <w:lang w:eastAsia="en-US"/>
        </w:rPr>
        <w:t xml:space="preserve"> équipe </w:t>
      </w:r>
      <w:r w:rsidRPr="004D6574">
        <w:rPr>
          <w:rFonts w:ascii="Helvetica Neue" w:eastAsia="Calibri" w:hAnsi="Helvetica Neue"/>
          <w:lang w:eastAsia="en-US"/>
        </w:rPr>
        <w:t>seront examinés et approuvés par la CRRH-UEMOA.</w:t>
      </w:r>
    </w:p>
    <w:p w14:paraId="123CB252" w14:textId="77777777" w:rsidR="00D73636" w:rsidRPr="004D6574" w:rsidRDefault="00D73636" w:rsidP="005114BF">
      <w:pPr>
        <w:widowControl w:val="0"/>
        <w:autoSpaceDE w:val="0"/>
        <w:autoSpaceDN w:val="0"/>
        <w:spacing w:before="120" w:after="120"/>
        <w:ind w:left="184"/>
        <w:jc w:val="both"/>
        <w:outlineLvl w:val="0"/>
        <w:rPr>
          <w:rFonts w:ascii="Helvetica Neue" w:eastAsia="Calibri" w:hAnsi="Helvetica Neue"/>
          <w:lang w:eastAsia="en-US"/>
        </w:rPr>
      </w:pPr>
    </w:p>
    <w:p w14:paraId="40A96868" w14:textId="1CFA947E" w:rsidR="00EA25BE" w:rsidRPr="004D6574" w:rsidRDefault="00D342E5" w:rsidP="005114BF">
      <w:pPr>
        <w:pStyle w:val="Paragraphedeliste"/>
        <w:widowControl w:val="0"/>
        <w:numPr>
          <w:ilvl w:val="1"/>
          <w:numId w:val="33"/>
        </w:numPr>
        <w:autoSpaceDE w:val="0"/>
        <w:autoSpaceDN w:val="0"/>
        <w:spacing w:before="120" w:after="120"/>
        <w:jc w:val="both"/>
        <w:outlineLvl w:val="0"/>
        <w:rPr>
          <w:rFonts w:ascii="Helvetica Neue" w:eastAsia="Calibri" w:hAnsi="Helvetica Neue"/>
          <w:b/>
          <w:bCs/>
          <w:lang w:val="fr-FR"/>
        </w:rPr>
      </w:pPr>
      <w:r w:rsidRPr="004D6574">
        <w:rPr>
          <w:rFonts w:ascii="Helvetica Neue" w:eastAsia="Calibri" w:hAnsi="Helvetica Neue"/>
          <w:lang w:val="fr-FR"/>
        </w:rPr>
        <w:t xml:space="preserve"> </w:t>
      </w:r>
      <w:r w:rsidR="00EA25BE" w:rsidRPr="004D6574">
        <w:rPr>
          <w:rFonts w:ascii="Helvetica Neue" w:eastAsia="Calibri" w:hAnsi="Helvetica Neue"/>
          <w:b/>
          <w:bCs/>
          <w:lang w:val="fr-FR"/>
        </w:rPr>
        <w:t>Profil de l’équipe</w:t>
      </w:r>
    </w:p>
    <w:p w14:paraId="7789F392" w14:textId="77777777" w:rsidR="002A28EE" w:rsidRPr="004D6574" w:rsidRDefault="002A28EE" w:rsidP="005114BF">
      <w:pPr>
        <w:widowControl w:val="0"/>
        <w:autoSpaceDE w:val="0"/>
        <w:autoSpaceDN w:val="0"/>
        <w:spacing w:before="120" w:after="120"/>
        <w:ind w:left="184"/>
        <w:jc w:val="both"/>
        <w:outlineLvl w:val="0"/>
        <w:rPr>
          <w:rFonts w:ascii="Helvetica Neue" w:eastAsia="Calibri" w:hAnsi="Helvetica Neue"/>
          <w:lang w:eastAsia="en-US"/>
        </w:rPr>
      </w:pPr>
      <w:r w:rsidRPr="004D6574">
        <w:rPr>
          <w:rFonts w:ascii="Helvetica Neue" w:eastAsia="Calibri" w:hAnsi="Helvetica Neue"/>
          <w:lang w:eastAsia="en-US"/>
        </w:rPr>
        <w:t xml:space="preserve">L’équipe proposée devra faire ressortir les compétences suivantes : </w:t>
      </w:r>
    </w:p>
    <w:p w14:paraId="1C8D702D" w14:textId="418E7086" w:rsidR="001B3B33" w:rsidRPr="004D6574" w:rsidRDefault="00713392" w:rsidP="005114BF">
      <w:pPr>
        <w:pStyle w:val="Paragraphedeliste"/>
        <w:numPr>
          <w:ilvl w:val="2"/>
          <w:numId w:val="33"/>
        </w:numPr>
        <w:spacing w:before="120" w:after="120"/>
        <w:jc w:val="both"/>
        <w:rPr>
          <w:rFonts w:ascii="Helvetica Neue" w:eastAsia="Calibri" w:hAnsi="Helvetica Neue"/>
          <w:u w:val="single"/>
          <w:lang w:val="fr-FR"/>
        </w:rPr>
      </w:pPr>
      <w:r w:rsidRPr="004D6574">
        <w:rPr>
          <w:rFonts w:ascii="Helvetica Neue" w:eastAsia="Calibri" w:hAnsi="Helvetica Neue"/>
          <w:u w:val="single"/>
          <w:lang w:val="fr-FR"/>
        </w:rPr>
        <w:t>Un consultant</w:t>
      </w:r>
      <w:r w:rsidR="001D5618" w:rsidRPr="004D6574">
        <w:rPr>
          <w:rFonts w:ascii="Helvetica Neue" w:eastAsia="Calibri" w:hAnsi="Helvetica Neue"/>
          <w:u w:val="single"/>
          <w:lang w:val="fr-FR"/>
        </w:rPr>
        <w:t xml:space="preserve"> traducteur</w:t>
      </w:r>
      <w:r w:rsidRPr="004D6574">
        <w:rPr>
          <w:rFonts w:ascii="Helvetica Neue" w:eastAsia="Calibri" w:hAnsi="Helvetica Neue"/>
          <w:u w:val="single"/>
          <w:lang w:val="fr-FR"/>
        </w:rPr>
        <w:t xml:space="preserve"> </w:t>
      </w:r>
    </w:p>
    <w:p w14:paraId="0F644BB7" w14:textId="0665C3B7" w:rsidR="000120C3" w:rsidRPr="004D6574" w:rsidRDefault="003B39E0"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ayant</w:t>
      </w:r>
      <w:proofErr w:type="gramEnd"/>
      <w:r w:rsidRPr="004D6574">
        <w:rPr>
          <w:rFonts w:ascii="Helvetica Neue" w:eastAsia="Calibri" w:hAnsi="Helvetica Neue"/>
          <w:lang w:eastAsia="en-US"/>
        </w:rPr>
        <w:t xml:space="preserve"> </w:t>
      </w:r>
      <w:r w:rsidR="00A40401" w:rsidRPr="004D6574">
        <w:rPr>
          <w:rFonts w:ascii="Helvetica Neue" w:eastAsia="Calibri" w:hAnsi="Helvetica Neue"/>
          <w:lang w:eastAsia="en-US"/>
        </w:rPr>
        <w:t>u</w:t>
      </w:r>
      <w:r w:rsidR="001B3B33" w:rsidRPr="004D6574">
        <w:rPr>
          <w:rFonts w:ascii="Helvetica Neue" w:eastAsia="Calibri" w:hAnsi="Helvetica Neue"/>
          <w:lang w:eastAsia="en-US"/>
        </w:rPr>
        <w:t xml:space="preserve">n </w:t>
      </w:r>
      <w:r w:rsidR="006E4F34" w:rsidRPr="004D6574">
        <w:rPr>
          <w:rFonts w:ascii="Helvetica Neue" w:eastAsia="Calibri" w:hAnsi="Helvetica Neue"/>
          <w:lang w:eastAsia="en-US"/>
        </w:rPr>
        <w:t>d</w:t>
      </w:r>
      <w:r w:rsidR="000120C3" w:rsidRPr="004D6574">
        <w:rPr>
          <w:rFonts w:ascii="Helvetica Neue" w:eastAsia="Calibri" w:hAnsi="Helvetica Neue"/>
          <w:lang w:eastAsia="en-US"/>
        </w:rPr>
        <w:t>iplôme universitaire en traduction, langues étrangères, ou domaine connexe</w:t>
      </w:r>
      <w:r w:rsidR="001B3B33" w:rsidRPr="004D6574">
        <w:rPr>
          <w:rFonts w:ascii="Calibri" w:eastAsia="Calibri" w:hAnsi="Calibri" w:cs="Calibri"/>
          <w:lang w:eastAsia="en-US"/>
        </w:rPr>
        <w:t> </w:t>
      </w:r>
      <w:r w:rsidR="001B3B33" w:rsidRPr="004D6574">
        <w:rPr>
          <w:rFonts w:ascii="Helvetica Neue" w:eastAsia="Calibri" w:hAnsi="Helvetica Neue"/>
          <w:lang w:eastAsia="en-US"/>
        </w:rPr>
        <w:t>;</w:t>
      </w:r>
    </w:p>
    <w:p w14:paraId="15B96D0C" w14:textId="14BA5C62" w:rsidR="000120C3" w:rsidRPr="004D6574" w:rsidRDefault="003B39E0"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ayant</w:t>
      </w:r>
      <w:proofErr w:type="gramEnd"/>
      <w:r w:rsidRPr="004D6574">
        <w:rPr>
          <w:rFonts w:ascii="Helvetica Neue" w:eastAsia="Calibri" w:hAnsi="Helvetica Neue"/>
          <w:lang w:eastAsia="en-US"/>
        </w:rPr>
        <w:t xml:space="preserve"> </w:t>
      </w:r>
      <w:r w:rsidR="00A40401" w:rsidRPr="004D6574">
        <w:rPr>
          <w:rFonts w:ascii="Helvetica Neue" w:eastAsia="Calibri" w:hAnsi="Helvetica Neue"/>
          <w:lang w:eastAsia="en-US"/>
        </w:rPr>
        <w:t>u</w:t>
      </w:r>
      <w:r w:rsidR="001B3B33" w:rsidRPr="004D6574">
        <w:rPr>
          <w:rFonts w:ascii="Helvetica Neue" w:eastAsia="Calibri" w:hAnsi="Helvetica Neue"/>
          <w:lang w:eastAsia="en-US"/>
        </w:rPr>
        <w:t xml:space="preserve">ne </w:t>
      </w:r>
      <w:r w:rsidR="006E4F34" w:rsidRPr="004D6574">
        <w:rPr>
          <w:rFonts w:ascii="Helvetica Neue" w:eastAsia="Calibri" w:hAnsi="Helvetica Neue"/>
          <w:lang w:eastAsia="en-US"/>
        </w:rPr>
        <w:t>e</w:t>
      </w:r>
      <w:r w:rsidR="000120C3" w:rsidRPr="004D6574">
        <w:rPr>
          <w:rFonts w:ascii="Helvetica Neue" w:eastAsia="Calibri" w:hAnsi="Helvetica Neue"/>
          <w:lang w:eastAsia="en-US"/>
        </w:rPr>
        <w:t xml:space="preserve">xpérience </w:t>
      </w:r>
      <w:r w:rsidR="00C4122D" w:rsidRPr="004D6574">
        <w:rPr>
          <w:rFonts w:ascii="Helvetica Neue" w:eastAsia="Calibri" w:hAnsi="Helvetica Neue"/>
          <w:lang w:eastAsia="en-US"/>
        </w:rPr>
        <w:t>avér</w:t>
      </w:r>
      <w:r w:rsidR="008D5427" w:rsidRPr="004D6574">
        <w:rPr>
          <w:rFonts w:ascii="Helvetica Neue" w:eastAsia="Calibri" w:hAnsi="Helvetica Neue"/>
          <w:lang w:eastAsia="en-US"/>
        </w:rPr>
        <w:t xml:space="preserve">ée </w:t>
      </w:r>
      <w:r w:rsidR="000120C3" w:rsidRPr="004D6574">
        <w:rPr>
          <w:rFonts w:ascii="Helvetica Neue" w:eastAsia="Calibri" w:hAnsi="Helvetica Neue"/>
          <w:lang w:eastAsia="en-US"/>
        </w:rPr>
        <w:t>dans la traduction de documents économiques, financiers, juridiques, administratifs, techniques et opérationnels</w:t>
      </w:r>
      <w:r w:rsidR="001B3B33" w:rsidRPr="004D6574">
        <w:rPr>
          <w:rFonts w:ascii="Calibri" w:eastAsia="Calibri" w:hAnsi="Calibri" w:cs="Calibri"/>
          <w:lang w:eastAsia="en-US"/>
        </w:rPr>
        <w:t> </w:t>
      </w:r>
      <w:r w:rsidR="001B3B33" w:rsidRPr="004D6574">
        <w:rPr>
          <w:rFonts w:ascii="Helvetica Neue" w:eastAsia="Calibri" w:hAnsi="Helvetica Neue"/>
          <w:lang w:eastAsia="en-US"/>
        </w:rPr>
        <w:t>;</w:t>
      </w:r>
    </w:p>
    <w:p w14:paraId="03E8F1D8" w14:textId="2ED15612" w:rsidR="00DF1BE8" w:rsidRPr="004D6574" w:rsidRDefault="003B39E0"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justifiant</w:t>
      </w:r>
      <w:proofErr w:type="gramEnd"/>
      <w:r w:rsidRPr="004D6574">
        <w:rPr>
          <w:rFonts w:ascii="Helvetica Neue" w:eastAsia="Calibri" w:hAnsi="Helvetica Neue"/>
          <w:lang w:eastAsia="en-US"/>
        </w:rPr>
        <w:t xml:space="preserve"> </w:t>
      </w:r>
      <w:r w:rsidR="00DF1BE8" w:rsidRPr="004D6574">
        <w:rPr>
          <w:rFonts w:ascii="Helvetica Neue" w:eastAsia="Calibri" w:hAnsi="Helvetica Neue"/>
          <w:lang w:eastAsia="en-US"/>
        </w:rPr>
        <w:t>de dix années d’e</w:t>
      </w:r>
      <w:r w:rsidR="00CB39B6" w:rsidRPr="004D6574">
        <w:rPr>
          <w:rFonts w:ascii="Helvetica Neue" w:eastAsia="Calibri" w:hAnsi="Helvetica Neue"/>
          <w:lang w:eastAsia="en-US"/>
        </w:rPr>
        <w:t>xpérience dont au moins (</w:t>
      </w:r>
      <w:r w:rsidR="00DF1BE8" w:rsidRPr="004D6574">
        <w:rPr>
          <w:rFonts w:ascii="Helvetica Neue" w:eastAsia="Calibri" w:hAnsi="Helvetica Neue"/>
          <w:lang w:eastAsia="en-US"/>
        </w:rPr>
        <w:t>3) ans d’expérience minimum en traduction, de préférence au sein d’une organisation internationale</w:t>
      </w:r>
      <w:r w:rsidR="008D5427" w:rsidRPr="004D6574">
        <w:rPr>
          <w:rFonts w:ascii="Helvetica Neue" w:eastAsia="Calibri" w:hAnsi="Helvetica Neue"/>
          <w:lang w:eastAsia="en-US"/>
        </w:rPr>
        <w:t xml:space="preserve"> ou une </w:t>
      </w:r>
      <w:r w:rsidR="003E243C" w:rsidRPr="004D6574">
        <w:rPr>
          <w:rFonts w:ascii="Helvetica Neue" w:eastAsia="Calibri" w:hAnsi="Helvetica Neue"/>
          <w:lang w:eastAsia="en-US"/>
        </w:rPr>
        <w:t>institution financière</w:t>
      </w:r>
      <w:r w:rsidR="00705DD1" w:rsidRPr="004D6574">
        <w:rPr>
          <w:rFonts w:ascii="Calibri" w:eastAsia="Calibri" w:hAnsi="Calibri" w:cs="Calibri"/>
          <w:lang w:eastAsia="en-US"/>
        </w:rPr>
        <w:t>.</w:t>
      </w:r>
    </w:p>
    <w:p w14:paraId="24F553CD" w14:textId="77777777" w:rsidR="00D73636" w:rsidRPr="004D6574" w:rsidRDefault="00D73636" w:rsidP="00D73636">
      <w:pPr>
        <w:spacing w:before="120" w:after="120"/>
        <w:ind w:left="1134"/>
        <w:jc w:val="both"/>
        <w:rPr>
          <w:rFonts w:ascii="Helvetica Neue" w:eastAsia="Calibri" w:hAnsi="Helvetica Neue"/>
          <w:lang w:eastAsia="en-US"/>
        </w:rPr>
      </w:pPr>
    </w:p>
    <w:p w14:paraId="5A492E96" w14:textId="7696B53A" w:rsidR="001D5618" w:rsidRPr="004D6574" w:rsidRDefault="001D5618" w:rsidP="005114BF">
      <w:pPr>
        <w:pStyle w:val="Paragraphedeliste"/>
        <w:numPr>
          <w:ilvl w:val="2"/>
          <w:numId w:val="33"/>
        </w:numPr>
        <w:spacing w:before="120" w:after="120"/>
        <w:jc w:val="both"/>
        <w:rPr>
          <w:rFonts w:ascii="Helvetica Neue" w:eastAsia="Calibri" w:hAnsi="Helvetica Neue"/>
          <w:u w:val="single"/>
          <w:lang w:val="fr-FR"/>
        </w:rPr>
      </w:pPr>
      <w:r w:rsidRPr="004D6574">
        <w:rPr>
          <w:rFonts w:ascii="Helvetica Neue" w:eastAsia="Calibri" w:hAnsi="Helvetica Neue"/>
          <w:lang w:val="fr-FR"/>
        </w:rPr>
        <w:t xml:space="preserve"> </w:t>
      </w:r>
      <w:r w:rsidRPr="004D6574">
        <w:rPr>
          <w:rFonts w:ascii="Helvetica Neue" w:eastAsia="Calibri" w:hAnsi="Helvetica Neue"/>
          <w:u w:val="single"/>
          <w:lang w:val="fr-FR"/>
        </w:rPr>
        <w:t xml:space="preserve">Un consultant interprète </w:t>
      </w:r>
    </w:p>
    <w:p w14:paraId="0FE06E6B" w14:textId="77777777" w:rsidR="001D5618" w:rsidRPr="004D6574" w:rsidRDefault="001D5618"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ayant</w:t>
      </w:r>
      <w:proofErr w:type="gramEnd"/>
      <w:r w:rsidRPr="004D6574">
        <w:rPr>
          <w:rFonts w:ascii="Helvetica Neue" w:eastAsia="Calibri" w:hAnsi="Helvetica Neue"/>
          <w:lang w:eastAsia="en-US"/>
        </w:rPr>
        <w:t xml:space="preserve"> un diplôme universitaire en traduction, langues étrangères, ou domaine connexe</w:t>
      </w:r>
      <w:r w:rsidRPr="004D6574">
        <w:rPr>
          <w:rFonts w:ascii="Calibri" w:eastAsia="Calibri" w:hAnsi="Calibri" w:cs="Calibri"/>
          <w:lang w:eastAsia="en-US"/>
        </w:rPr>
        <w:t> </w:t>
      </w:r>
      <w:r w:rsidRPr="004D6574">
        <w:rPr>
          <w:rFonts w:ascii="Helvetica Neue" w:eastAsia="Calibri" w:hAnsi="Helvetica Neue"/>
          <w:lang w:eastAsia="en-US"/>
        </w:rPr>
        <w:t>;</w:t>
      </w:r>
    </w:p>
    <w:p w14:paraId="2FF8C861" w14:textId="77777777" w:rsidR="001D5618" w:rsidRPr="004D6574" w:rsidRDefault="001D5618"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ayant</w:t>
      </w:r>
      <w:proofErr w:type="gramEnd"/>
      <w:r w:rsidRPr="004D6574">
        <w:rPr>
          <w:rFonts w:ascii="Helvetica Neue" w:eastAsia="Calibri" w:hAnsi="Helvetica Neue"/>
          <w:lang w:eastAsia="en-US"/>
        </w:rPr>
        <w:t xml:space="preserve"> une expérience avérée dans la traduction de documents économiques, financiers, juridiques, administratifs, techniques et opérationnels</w:t>
      </w:r>
      <w:r w:rsidRPr="004D6574">
        <w:rPr>
          <w:rFonts w:ascii="Calibri" w:eastAsia="Calibri" w:hAnsi="Calibri" w:cs="Calibri"/>
          <w:lang w:eastAsia="en-US"/>
        </w:rPr>
        <w:t> </w:t>
      </w:r>
      <w:r w:rsidRPr="004D6574">
        <w:rPr>
          <w:rFonts w:ascii="Helvetica Neue" w:eastAsia="Calibri" w:hAnsi="Helvetica Neue"/>
          <w:lang w:eastAsia="en-US"/>
        </w:rPr>
        <w:t>;</w:t>
      </w:r>
    </w:p>
    <w:p w14:paraId="762BEBFB" w14:textId="510653BC" w:rsidR="001D5618" w:rsidRPr="004D6574" w:rsidRDefault="001D5618"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justifiant</w:t>
      </w:r>
      <w:proofErr w:type="gramEnd"/>
      <w:r w:rsidRPr="004D6574">
        <w:rPr>
          <w:rFonts w:ascii="Helvetica Neue" w:eastAsia="Calibri" w:hAnsi="Helvetica Neue"/>
          <w:lang w:eastAsia="en-US"/>
        </w:rPr>
        <w:t xml:space="preserve"> de dix années d’expérience dont au moins (3) ans d’expérience minimum en interprétariat, de préférence au sein d’une organisation internationale ou une institution financière</w:t>
      </w:r>
      <w:r w:rsidR="00E94D9B" w:rsidRPr="004D6574">
        <w:rPr>
          <w:rFonts w:ascii="Calibri" w:eastAsia="Calibri" w:hAnsi="Calibri" w:cs="Calibri"/>
          <w:lang w:eastAsia="en-US"/>
        </w:rPr>
        <w:t>.</w:t>
      </w:r>
    </w:p>
    <w:p w14:paraId="43CC3C92" w14:textId="1FDA24F8" w:rsidR="00E94D9B" w:rsidRPr="004D6574" w:rsidRDefault="00E94D9B" w:rsidP="005114BF">
      <w:pPr>
        <w:spacing w:before="120" w:after="120"/>
        <w:jc w:val="both"/>
        <w:rPr>
          <w:rFonts w:ascii="Helvetica Neue" w:eastAsia="Calibri" w:hAnsi="Helvetica Neue"/>
          <w:lang w:eastAsia="en-US"/>
        </w:rPr>
      </w:pPr>
      <w:r w:rsidRPr="004D6574">
        <w:rPr>
          <w:rFonts w:ascii="Helvetica Neue" w:eastAsia="Calibri" w:hAnsi="Helvetica Neue"/>
          <w:lang w:eastAsia="en-US"/>
        </w:rPr>
        <w:lastRenderedPageBreak/>
        <w:t>Ces consultants devront</w:t>
      </w:r>
      <w:r w:rsidRPr="004D6574">
        <w:rPr>
          <w:rFonts w:ascii="Calibri" w:eastAsia="Calibri" w:hAnsi="Calibri" w:cs="Calibri"/>
          <w:lang w:eastAsia="en-US"/>
        </w:rPr>
        <w:t> </w:t>
      </w:r>
      <w:r w:rsidRPr="004D6574">
        <w:rPr>
          <w:rFonts w:ascii="Helvetica Neue" w:eastAsia="Calibri" w:hAnsi="Helvetica Neue"/>
          <w:lang w:eastAsia="en-US"/>
        </w:rPr>
        <w:t>:</w:t>
      </w:r>
    </w:p>
    <w:p w14:paraId="05992D5F" w14:textId="01A871CD" w:rsidR="000120C3" w:rsidRPr="004D6574" w:rsidRDefault="00A40401"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avoir</w:t>
      </w:r>
      <w:proofErr w:type="gramEnd"/>
      <w:r w:rsidRPr="004D6574">
        <w:rPr>
          <w:rFonts w:ascii="Helvetica Neue" w:eastAsia="Calibri" w:hAnsi="Helvetica Neue"/>
          <w:lang w:eastAsia="en-US"/>
        </w:rPr>
        <w:t xml:space="preserve"> u</w:t>
      </w:r>
      <w:r w:rsidR="001B3B33" w:rsidRPr="004D6574">
        <w:rPr>
          <w:rFonts w:ascii="Helvetica Neue" w:eastAsia="Calibri" w:hAnsi="Helvetica Neue"/>
          <w:lang w:eastAsia="en-US"/>
        </w:rPr>
        <w:t xml:space="preserve">ne </w:t>
      </w:r>
      <w:r w:rsidR="006E4F34" w:rsidRPr="004D6574">
        <w:rPr>
          <w:rFonts w:ascii="Helvetica Neue" w:eastAsia="Calibri" w:hAnsi="Helvetica Neue"/>
          <w:lang w:eastAsia="en-US"/>
        </w:rPr>
        <w:t>m</w:t>
      </w:r>
      <w:r w:rsidR="000120C3" w:rsidRPr="004D6574">
        <w:rPr>
          <w:rFonts w:ascii="Helvetica Neue" w:eastAsia="Calibri" w:hAnsi="Helvetica Neue"/>
          <w:lang w:eastAsia="en-US"/>
        </w:rPr>
        <w:t>aîtrise du français et de l'anglais, tant à l'écrit qu'à l'oral</w:t>
      </w:r>
      <w:r w:rsidR="001B3B33" w:rsidRPr="004D6574">
        <w:rPr>
          <w:rFonts w:ascii="Calibri" w:eastAsia="Calibri" w:hAnsi="Calibri" w:cs="Calibri"/>
          <w:lang w:eastAsia="en-US"/>
        </w:rPr>
        <w:t> </w:t>
      </w:r>
      <w:r w:rsidR="001B3B33" w:rsidRPr="004D6574">
        <w:rPr>
          <w:rFonts w:ascii="Helvetica Neue" w:eastAsia="Calibri" w:hAnsi="Helvetica Neue"/>
          <w:lang w:eastAsia="en-US"/>
        </w:rPr>
        <w:t>;</w:t>
      </w:r>
    </w:p>
    <w:p w14:paraId="606E37FA" w14:textId="019D9EDE" w:rsidR="000120C3" w:rsidRPr="004D6574" w:rsidRDefault="00A40401"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avoir</w:t>
      </w:r>
      <w:proofErr w:type="gramEnd"/>
      <w:r w:rsidRPr="004D6574">
        <w:rPr>
          <w:rFonts w:ascii="Helvetica Neue" w:eastAsia="Calibri" w:hAnsi="Helvetica Neue"/>
          <w:lang w:eastAsia="en-US"/>
        </w:rPr>
        <w:t xml:space="preserve"> u</w:t>
      </w:r>
      <w:r w:rsidR="00FB5024" w:rsidRPr="004D6574">
        <w:rPr>
          <w:rFonts w:ascii="Helvetica Neue" w:eastAsia="Calibri" w:hAnsi="Helvetica Neue"/>
          <w:lang w:eastAsia="en-US"/>
        </w:rPr>
        <w:t xml:space="preserve">ne </w:t>
      </w:r>
      <w:r w:rsidR="006E4F34" w:rsidRPr="004D6574">
        <w:rPr>
          <w:rFonts w:ascii="Helvetica Neue" w:eastAsia="Calibri" w:hAnsi="Helvetica Neue"/>
          <w:lang w:eastAsia="en-US"/>
        </w:rPr>
        <w:t>c</w:t>
      </w:r>
      <w:r w:rsidR="000120C3" w:rsidRPr="004D6574">
        <w:rPr>
          <w:rFonts w:ascii="Helvetica Neue" w:eastAsia="Calibri" w:hAnsi="Helvetica Neue"/>
          <w:lang w:eastAsia="en-US"/>
        </w:rPr>
        <w:t>onnaissance approfondie des termes techniques propres aux domaines économiques, financiers, juridiques, administratifs et techniques</w:t>
      </w:r>
      <w:r w:rsidR="007236C7" w:rsidRPr="004D6574">
        <w:rPr>
          <w:rFonts w:ascii="Calibri" w:eastAsia="Calibri" w:hAnsi="Calibri" w:cs="Calibri"/>
          <w:lang w:eastAsia="en-US"/>
        </w:rPr>
        <w:t xml:space="preserve"> </w:t>
      </w:r>
      <w:r w:rsidR="006E4F34" w:rsidRPr="004D6574">
        <w:rPr>
          <w:rFonts w:ascii="Calibri" w:eastAsia="Calibri" w:hAnsi="Calibri" w:cs="Calibri"/>
          <w:lang w:eastAsia="en-US"/>
        </w:rPr>
        <w:t>etc</w:t>
      </w:r>
      <w:r w:rsidR="007236C7" w:rsidRPr="004D6574">
        <w:rPr>
          <w:rFonts w:ascii="Calibri" w:eastAsia="Calibri" w:hAnsi="Calibri" w:cs="Calibri"/>
          <w:lang w:eastAsia="en-US"/>
        </w:rPr>
        <w:t>…</w:t>
      </w:r>
      <w:r w:rsidR="00FB5024" w:rsidRPr="004D6574">
        <w:rPr>
          <w:rFonts w:ascii="Helvetica Neue" w:eastAsia="Calibri" w:hAnsi="Helvetica Neue"/>
          <w:lang w:eastAsia="en-US"/>
        </w:rPr>
        <w:t>;</w:t>
      </w:r>
    </w:p>
    <w:p w14:paraId="7F6660EF" w14:textId="16E4677E" w:rsidR="000120C3" w:rsidRPr="004D6574" w:rsidRDefault="00A40401" w:rsidP="00D73636">
      <w:pPr>
        <w:numPr>
          <w:ilvl w:val="0"/>
          <w:numId w:val="4"/>
        </w:numPr>
        <w:ind w:left="1134" w:hanging="357"/>
        <w:jc w:val="both"/>
        <w:rPr>
          <w:rFonts w:ascii="Helvetica Neue" w:eastAsia="Calibri" w:hAnsi="Helvetica Neue"/>
          <w:lang w:eastAsia="en-US"/>
        </w:rPr>
      </w:pPr>
      <w:proofErr w:type="gramStart"/>
      <w:r w:rsidRPr="004D6574">
        <w:rPr>
          <w:rFonts w:ascii="Helvetica Neue" w:eastAsia="Calibri" w:hAnsi="Helvetica Neue"/>
          <w:lang w:eastAsia="en-US"/>
        </w:rPr>
        <w:t>avoir</w:t>
      </w:r>
      <w:proofErr w:type="gramEnd"/>
      <w:r w:rsidRPr="004D6574">
        <w:rPr>
          <w:rFonts w:ascii="Helvetica Neue" w:eastAsia="Calibri" w:hAnsi="Helvetica Neue"/>
          <w:lang w:eastAsia="en-US"/>
        </w:rPr>
        <w:t xml:space="preserve"> u</w:t>
      </w:r>
      <w:r w:rsidR="00FB5024" w:rsidRPr="004D6574">
        <w:rPr>
          <w:rFonts w:ascii="Helvetica Neue" w:eastAsia="Calibri" w:hAnsi="Helvetica Neue"/>
          <w:lang w:eastAsia="en-US"/>
        </w:rPr>
        <w:t xml:space="preserve">ne </w:t>
      </w:r>
      <w:r w:rsidR="006E4F34" w:rsidRPr="004D6574">
        <w:rPr>
          <w:rFonts w:ascii="Helvetica Neue" w:eastAsia="Calibri" w:hAnsi="Helvetica Neue"/>
          <w:lang w:eastAsia="en-US"/>
        </w:rPr>
        <w:t>c</w:t>
      </w:r>
      <w:r w:rsidR="000120C3" w:rsidRPr="004D6574">
        <w:rPr>
          <w:rFonts w:ascii="Helvetica Neue" w:eastAsia="Calibri" w:hAnsi="Helvetica Neue"/>
          <w:lang w:eastAsia="en-US"/>
        </w:rPr>
        <w:t>apacité à travailler de manière autonome, à gérer plusieurs projets simultanément, et à respecter les délais</w:t>
      </w:r>
      <w:r w:rsidR="007236C7" w:rsidRPr="004D6574">
        <w:rPr>
          <w:rFonts w:ascii="Helvetica Neue" w:eastAsia="Calibri" w:hAnsi="Helvetica Neue"/>
          <w:lang w:eastAsia="en-US"/>
        </w:rPr>
        <w:t xml:space="preserve"> de</w:t>
      </w:r>
      <w:r w:rsidR="0065720B" w:rsidRPr="004D6574">
        <w:rPr>
          <w:rFonts w:ascii="Helvetica Neue" w:eastAsia="Calibri" w:hAnsi="Helvetica Neue"/>
          <w:lang w:eastAsia="en-US"/>
        </w:rPr>
        <w:t>s livrables</w:t>
      </w:r>
      <w:r w:rsidR="000120C3" w:rsidRPr="004D6574">
        <w:rPr>
          <w:rFonts w:ascii="Helvetica Neue" w:eastAsia="Calibri" w:hAnsi="Helvetica Neue"/>
          <w:lang w:eastAsia="en-US"/>
        </w:rPr>
        <w:t>.</w:t>
      </w:r>
    </w:p>
    <w:p w14:paraId="3D9826C8" w14:textId="1C80727E" w:rsidR="00187C00" w:rsidRPr="004D6574" w:rsidRDefault="00D50481" w:rsidP="005114BF">
      <w:pPr>
        <w:spacing w:before="120" w:after="120"/>
        <w:ind w:right="155"/>
        <w:jc w:val="both"/>
        <w:rPr>
          <w:rFonts w:ascii="Helvetica Neue" w:eastAsia="Calibri" w:hAnsi="Helvetica Neue" w:cs="Calibri"/>
          <w:color w:val="FF0000"/>
        </w:rPr>
      </w:pPr>
      <w:r w:rsidRPr="004D6574">
        <w:rPr>
          <w:rFonts w:ascii="Helvetica Neue" w:eastAsia="Calibri" w:hAnsi="Helvetica Neue" w:cs="Calibri"/>
        </w:rPr>
        <w:t>Par ailleurs, l</w:t>
      </w:r>
      <w:r w:rsidR="00187C00" w:rsidRPr="004D6574">
        <w:rPr>
          <w:rFonts w:ascii="Helvetica Neue" w:eastAsia="Calibri" w:hAnsi="Helvetica Neue" w:cs="Calibri"/>
        </w:rPr>
        <w:t xml:space="preserve">e </w:t>
      </w:r>
      <w:r w:rsidR="00E73C76" w:rsidRPr="004D6574">
        <w:rPr>
          <w:rFonts w:ascii="Helvetica Neue" w:eastAsia="Calibri" w:hAnsi="Helvetica Neue" w:cs="Calibri"/>
        </w:rPr>
        <w:t xml:space="preserve">Cabinet </w:t>
      </w:r>
      <w:r w:rsidR="00187C00" w:rsidRPr="004D6574">
        <w:rPr>
          <w:rFonts w:ascii="Helvetica Neue" w:eastAsia="Calibri" w:hAnsi="Helvetica Neue" w:cs="Calibri"/>
        </w:rPr>
        <w:t>doit s’engager à faire preuve de professionnalisme et de discrétion pendant toute la durée de sa mission et ne divulguer ni pendant ni après celle-ci toute</w:t>
      </w:r>
      <w:r w:rsidR="00E17019" w:rsidRPr="004D6574">
        <w:rPr>
          <w:rFonts w:ascii="Helvetica Neue" w:eastAsia="Calibri" w:hAnsi="Helvetica Neue" w:cs="Calibri"/>
        </w:rPr>
        <w:t>s</w:t>
      </w:r>
      <w:r w:rsidR="00187C00" w:rsidRPr="004D6574">
        <w:rPr>
          <w:rFonts w:ascii="Helvetica Neue" w:eastAsia="Calibri" w:hAnsi="Helvetica Neue" w:cs="Calibri"/>
        </w:rPr>
        <w:t xml:space="preserve"> informations confidentielles </w:t>
      </w:r>
      <w:r w:rsidR="007A17DE" w:rsidRPr="004D6574">
        <w:rPr>
          <w:rFonts w:ascii="Helvetica Neue" w:eastAsia="Calibri" w:hAnsi="Helvetica Neue" w:cs="Calibri"/>
        </w:rPr>
        <w:t xml:space="preserve">que la CRRH-UEMOA mettrait à sa </w:t>
      </w:r>
      <w:r w:rsidR="00187C00" w:rsidRPr="004D6574">
        <w:rPr>
          <w:rFonts w:ascii="Helvetica Neue" w:eastAsia="Calibri" w:hAnsi="Helvetica Neue" w:cs="Calibri"/>
        </w:rPr>
        <w:t>disposition</w:t>
      </w:r>
      <w:r w:rsidR="00371983" w:rsidRPr="004D6574">
        <w:rPr>
          <w:rFonts w:ascii="Calibri" w:eastAsia="Calibri" w:hAnsi="Calibri" w:cs="Calibri"/>
        </w:rPr>
        <w:t>.</w:t>
      </w:r>
    </w:p>
    <w:p w14:paraId="7E7FF666" w14:textId="5AE72E47" w:rsidR="002938BA" w:rsidRPr="004D6574" w:rsidRDefault="004E6D29" w:rsidP="005114BF">
      <w:pPr>
        <w:spacing w:before="120" w:after="120"/>
        <w:rPr>
          <w:rFonts w:ascii="Helvetica Neue" w:hAnsi="Helvetica Neue"/>
          <w:i/>
          <w:sz w:val="20"/>
          <w:szCs w:val="28"/>
        </w:rPr>
      </w:pPr>
      <w:r w:rsidRPr="004D6574">
        <w:rPr>
          <w:rFonts w:ascii="Helvetica Neue" w:eastAsia="Century Gothic" w:hAnsi="Helvetica Neue" w:cs="Century Gothic"/>
          <w:szCs w:val="28"/>
        </w:rPr>
        <w:t>Tous les documents produits par le C</w:t>
      </w:r>
      <w:r w:rsidR="00851DE6" w:rsidRPr="004D6574">
        <w:rPr>
          <w:rFonts w:ascii="Helvetica Neue" w:eastAsia="Century Gothic" w:hAnsi="Helvetica Neue" w:cs="Century Gothic"/>
          <w:szCs w:val="28"/>
        </w:rPr>
        <w:t>abinet</w:t>
      </w:r>
      <w:r w:rsidRPr="004D6574">
        <w:rPr>
          <w:rFonts w:ascii="Helvetica Neue" w:eastAsia="Century Gothic" w:hAnsi="Helvetica Neue" w:cs="Century Gothic"/>
          <w:szCs w:val="28"/>
        </w:rPr>
        <w:t xml:space="preserve"> seront la propriété de la CRRH-UEMOA.</w:t>
      </w:r>
    </w:p>
    <w:p w14:paraId="5016041B" w14:textId="77777777" w:rsidR="00FF6E89" w:rsidRPr="004D6574" w:rsidRDefault="00FF6E89" w:rsidP="005114BF">
      <w:pPr>
        <w:spacing w:before="120" w:after="120"/>
        <w:rPr>
          <w:rFonts w:ascii="Helvetica Neue" w:hAnsi="Helvetica Neue"/>
          <w:i/>
          <w:sz w:val="20"/>
          <w:szCs w:val="28"/>
        </w:rPr>
      </w:pPr>
    </w:p>
    <w:p w14:paraId="5416F2ED" w14:textId="77777777" w:rsidR="00A12AF6" w:rsidRPr="004D6574" w:rsidRDefault="00A12AF6" w:rsidP="005114BF">
      <w:pPr>
        <w:pStyle w:val="Paragraphedeliste"/>
        <w:widowControl w:val="0"/>
        <w:numPr>
          <w:ilvl w:val="0"/>
          <w:numId w:val="33"/>
        </w:numPr>
        <w:autoSpaceDE w:val="0"/>
        <w:autoSpaceDN w:val="0"/>
        <w:spacing w:before="120" w:after="120"/>
        <w:outlineLvl w:val="0"/>
        <w:rPr>
          <w:rFonts w:ascii="Helvetica Neue" w:hAnsi="Helvetica Neue"/>
          <w:b/>
          <w:bCs/>
          <w:lang w:val="fr-FR"/>
        </w:rPr>
      </w:pPr>
      <w:r w:rsidRPr="004D6574">
        <w:rPr>
          <w:rFonts w:ascii="Helvetica Neue" w:hAnsi="Helvetica Neue"/>
          <w:b/>
          <w:bCs/>
          <w:lang w:val="fr-FR"/>
        </w:rPr>
        <w:t xml:space="preserve">MODALITÉS DE SOUMISSION A LA PRÉSENTE CONSULTATION </w:t>
      </w:r>
    </w:p>
    <w:p w14:paraId="0F7254E7" w14:textId="77777777" w:rsidR="00A12AF6" w:rsidRPr="004D6574" w:rsidRDefault="00A12AF6" w:rsidP="005114BF">
      <w:pPr>
        <w:pStyle w:val="Body1"/>
        <w:spacing w:before="120" w:after="120" w:line="240" w:lineRule="auto"/>
        <w:jc w:val="both"/>
        <w:rPr>
          <w:rFonts w:ascii="Helvetica Neue" w:hAnsi="Helvetica Neue"/>
        </w:rPr>
      </w:pPr>
      <w:r w:rsidRPr="004D6574">
        <w:rPr>
          <w:rFonts w:ascii="Helvetica Neue" w:hAnsi="Helvetica Neue"/>
        </w:rPr>
        <w:t>La soumission comprendra séparément une offre technique et une offre financière.</w:t>
      </w:r>
    </w:p>
    <w:p w14:paraId="357E7889" w14:textId="77777777" w:rsidR="00D73636" w:rsidRPr="004D6574" w:rsidRDefault="00D73636" w:rsidP="005114BF">
      <w:pPr>
        <w:pStyle w:val="Body1"/>
        <w:spacing w:before="120" w:after="120" w:line="240" w:lineRule="auto"/>
        <w:jc w:val="both"/>
        <w:rPr>
          <w:rFonts w:ascii="Helvetica Neue" w:eastAsia="Helvetica Neue" w:hAnsi="Helvetica Neue" w:cs="Helvetica Neue"/>
        </w:rPr>
      </w:pPr>
    </w:p>
    <w:p w14:paraId="2D762098" w14:textId="68BA78F3" w:rsidR="004E6D29" w:rsidRPr="004D6574" w:rsidRDefault="00A12AF6" w:rsidP="005114BF">
      <w:pPr>
        <w:pStyle w:val="Body1"/>
        <w:numPr>
          <w:ilvl w:val="1"/>
          <w:numId w:val="33"/>
        </w:numPr>
        <w:spacing w:before="120" w:after="120" w:line="240" w:lineRule="auto"/>
        <w:jc w:val="both"/>
        <w:rPr>
          <w:rFonts w:ascii="Helvetica Neue" w:eastAsia="Helvetica Neue" w:hAnsi="Helvetica Neue" w:cs="Helvetica Neue"/>
          <w:b/>
          <w:bCs/>
        </w:rPr>
      </w:pPr>
      <w:r w:rsidRPr="004D6574">
        <w:rPr>
          <w:rFonts w:ascii="Helvetica Neue" w:hAnsi="Helvetica Neue"/>
          <w:b/>
          <w:bCs/>
        </w:rPr>
        <w:t>L’</w:t>
      </w:r>
      <w:r w:rsidR="004D6574" w:rsidRPr="004D6574">
        <w:rPr>
          <w:rFonts w:ascii="Helvetica Neue" w:hAnsi="Helvetica Neue"/>
          <w:b/>
          <w:bCs/>
        </w:rPr>
        <w:t>o</w:t>
      </w:r>
      <w:r w:rsidRPr="004D6574">
        <w:rPr>
          <w:rFonts w:ascii="Helvetica Neue" w:hAnsi="Helvetica Neue"/>
          <w:b/>
          <w:bCs/>
        </w:rPr>
        <w:t xml:space="preserve">ffre Technique </w:t>
      </w:r>
    </w:p>
    <w:p w14:paraId="20FE359D" w14:textId="77777777" w:rsidR="004E6D29" w:rsidRPr="004D6574" w:rsidRDefault="004E6D29" w:rsidP="005114BF">
      <w:pPr>
        <w:pStyle w:val="Corps"/>
        <w:spacing w:before="120" w:after="120" w:line="240" w:lineRule="auto"/>
        <w:jc w:val="both"/>
        <w:rPr>
          <w:rFonts w:ascii="Helvetica Neue" w:hAnsi="Helvetica Neue"/>
          <w:sz w:val="24"/>
          <w:szCs w:val="24"/>
        </w:rPr>
      </w:pPr>
      <w:r w:rsidRPr="004D6574">
        <w:rPr>
          <w:rFonts w:ascii="Helvetica Neue" w:hAnsi="Helvetica Neue"/>
          <w:sz w:val="24"/>
          <w:szCs w:val="24"/>
        </w:rPr>
        <w:t>L'offre technique présentera</w:t>
      </w:r>
      <w:r w:rsidRPr="004D6574">
        <w:rPr>
          <w:sz w:val="24"/>
          <w:szCs w:val="24"/>
        </w:rPr>
        <w:t> </w:t>
      </w:r>
      <w:r w:rsidRPr="004D6574">
        <w:rPr>
          <w:rFonts w:ascii="Helvetica Neue" w:hAnsi="Helvetica Neue"/>
          <w:sz w:val="24"/>
          <w:szCs w:val="24"/>
        </w:rPr>
        <w:t>:</w:t>
      </w:r>
    </w:p>
    <w:p w14:paraId="535B90CA" w14:textId="77777777" w:rsidR="004E6D29" w:rsidRPr="004D6574" w:rsidRDefault="004E6D29" w:rsidP="00D73636">
      <w:pPr>
        <w:pStyle w:val="Corps"/>
        <w:numPr>
          <w:ilvl w:val="0"/>
          <w:numId w:val="29"/>
        </w:numPr>
        <w:spacing w:after="0" w:line="240" w:lineRule="auto"/>
        <w:ind w:left="782" w:hanging="357"/>
        <w:jc w:val="both"/>
        <w:rPr>
          <w:rFonts w:ascii="Helvetica Neue" w:hAnsi="Helvetica Neue"/>
          <w:sz w:val="24"/>
          <w:szCs w:val="24"/>
        </w:rPr>
      </w:pPr>
      <w:proofErr w:type="gramStart"/>
      <w:r w:rsidRPr="004D6574">
        <w:rPr>
          <w:rFonts w:ascii="Helvetica Neue" w:hAnsi="Helvetica Neue"/>
          <w:sz w:val="24"/>
          <w:szCs w:val="24"/>
        </w:rPr>
        <w:t>le</w:t>
      </w:r>
      <w:proofErr w:type="gramEnd"/>
      <w:r w:rsidRPr="004D6574">
        <w:rPr>
          <w:rFonts w:ascii="Helvetica Neue" w:hAnsi="Helvetica Neue"/>
          <w:sz w:val="24"/>
          <w:szCs w:val="24"/>
        </w:rPr>
        <w:t xml:space="preserve"> cabinet, </w:t>
      </w:r>
    </w:p>
    <w:p w14:paraId="7ACE7D88" w14:textId="77777777" w:rsidR="004E6D29" w:rsidRPr="004D6574" w:rsidRDefault="004E6D29" w:rsidP="00D73636">
      <w:pPr>
        <w:pStyle w:val="Corps"/>
        <w:numPr>
          <w:ilvl w:val="0"/>
          <w:numId w:val="29"/>
        </w:numPr>
        <w:spacing w:after="0" w:line="240" w:lineRule="auto"/>
        <w:ind w:left="782" w:hanging="357"/>
        <w:jc w:val="both"/>
        <w:rPr>
          <w:rFonts w:ascii="Helvetica Neue" w:hAnsi="Helvetica Neue"/>
          <w:sz w:val="24"/>
          <w:szCs w:val="24"/>
        </w:rPr>
      </w:pPr>
      <w:proofErr w:type="gramStart"/>
      <w:r w:rsidRPr="004D6574">
        <w:rPr>
          <w:rFonts w:ascii="Helvetica Neue" w:hAnsi="Helvetica Neue"/>
          <w:sz w:val="24"/>
          <w:szCs w:val="24"/>
        </w:rPr>
        <w:t>son</w:t>
      </w:r>
      <w:proofErr w:type="gramEnd"/>
      <w:r w:rsidRPr="004D6574">
        <w:rPr>
          <w:rFonts w:ascii="Helvetica Neue" w:hAnsi="Helvetica Neue"/>
          <w:sz w:val="24"/>
          <w:szCs w:val="24"/>
        </w:rPr>
        <w:t xml:space="preserve"> </w:t>
      </w:r>
      <w:proofErr w:type="spellStart"/>
      <w:r w:rsidRPr="004D6574">
        <w:rPr>
          <w:rFonts w:ascii="Helvetica Neue" w:hAnsi="Helvetica Neue"/>
          <w:sz w:val="24"/>
          <w:szCs w:val="24"/>
        </w:rPr>
        <w:t>track</w:t>
      </w:r>
      <w:proofErr w:type="spellEnd"/>
      <w:r w:rsidRPr="004D6574">
        <w:rPr>
          <w:rFonts w:ascii="Helvetica Neue" w:hAnsi="Helvetica Neue"/>
          <w:sz w:val="24"/>
          <w:szCs w:val="24"/>
        </w:rPr>
        <w:t xml:space="preserve"> record, </w:t>
      </w:r>
    </w:p>
    <w:p w14:paraId="5EB2B6AD" w14:textId="5E6526C5" w:rsidR="004E6D29" w:rsidRPr="004D6574" w:rsidRDefault="004E6D29" w:rsidP="00D73636">
      <w:pPr>
        <w:pStyle w:val="Corps"/>
        <w:numPr>
          <w:ilvl w:val="0"/>
          <w:numId w:val="29"/>
        </w:numPr>
        <w:spacing w:after="0" w:line="240" w:lineRule="auto"/>
        <w:ind w:left="782" w:hanging="357"/>
        <w:jc w:val="both"/>
        <w:rPr>
          <w:rFonts w:ascii="Helvetica Neue" w:hAnsi="Helvetica Neue"/>
          <w:sz w:val="24"/>
          <w:szCs w:val="24"/>
        </w:rPr>
      </w:pPr>
      <w:proofErr w:type="gramStart"/>
      <w:r w:rsidRPr="004D6574">
        <w:rPr>
          <w:rFonts w:ascii="Helvetica Neue" w:hAnsi="Helvetica Neue"/>
          <w:sz w:val="24"/>
          <w:szCs w:val="24"/>
        </w:rPr>
        <w:t>le</w:t>
      </w:r>
      <w:r w:rsidR="00FC57DF" w:rsidRPr="004D6574">
        <w:rPr>
          <w:rFonts w:ascii="Helvetica Neue" w:hAnsi="Helvetica Neue"/>
          <w:sz w:val="24"/>
          <w:szCs w:val="24"/>
        </w:rPr>
        <w:t>s</w:t>
      </w:r>
      <w:proofErr w:type="gramEnd"/>
      <w:r w:rsidR="00FC57DF" w:rsidRPr="004D6574">
        <w:rPr>
          <w:rFonts w:ascii="Helvetica Neue" w:hAnsi="Helvetica Neue"/>
          <w:sz w:val="24"/>
          <w:szCs w:val="24"/>
        </w:rPr>
        <w:t xml:space="preserve"> délais de traduction</w:t>
      </w:r>
      <w:r w:rsidR="004D6574" w:rsidRPr="004D6574">
        <w:rPr>
          <w:rFonts w:ascii="Helvetica Neue" w:hAnsi="Helvetica Neue"/>
          <w:sz w:val="24"/>
          <w:szCs w:val="24"/>
        </w:rPr>
        <w:t>,</w:t>
      </w:r>
      <w:r w:rsidRPr="004D6574">
        <w:rPr>
          <w:rFonts w:ascii="Helvetica Neue" w:hAnsi="Helvetica Neue"/>
          <w:sz w:val="24"/>
          <w:szCs w:val="24"/>
        </w:rPr>
        <w:t xml:space="preserve"> et </w:t>
      </w:r>
    </w:p>
    <w:p w14:paraId="33037A06" w14:textId="130D1AAF" w:rsidR="004E6D29" w:rsidRPr="004D6574" w:rsidRDefault="004E6D29" w:rsidP="00D73636">
      <w:pPr>
        <w:pStyle w:val="Corps"/>
        <w:numPr>
          <w:ilvl w:val="0"/>
          <w:numId w:val="29"/>
        </w:numPr>
        <w:spacing w:after="0" w:line="240" w:lineRule="auto"/>
        <w:ind w:left="782" w:hanging="357"/>
        <w:jc w:val="both"/>
        <w:rPr>
          <w:rFonts w:ascii="Helvetica Neue" w:hAnsi="Helvetica Neue"/>
          <w:sz w:val="24"/>
          <w:szCs w:val="24"/>
        </w:rPr>
      </w:pPr>
      <w:proofErr w:type="gramStart"/>
      <w:r w:rsidRPr="004D6574">
        <w:rPr>
          <w:rFonts w:ascii="Helvetica Neue" w:hAnsi="Helvetica Neue"/>
          <w:sz w:val="24"/>
          <w:szCs w:val="24"/>
        </w:rPr>
        <w:t>la</w:t>
      </w:r>
      <w:proofErr w:type="gramEnd"/>
      <w:r w:rsidRPr="004D6574">
        <w:rPr>
          <w:rFonts w:ascii="Helvetica Neue" w:hAnsi="Helvetica Neue"/>
          <w:sz w:val="24"/>
          <w:szCs w:val="24"/>
        </w:rPr>
        <w:t xml:space="preserve"> composition de l'équipe devant intervenir sur la mission avec les curriculums vitae détaillés de ses membres</w:t>
      </w:r>
      <w:r w:rsidR="009B48D3" w:rsidRPr="004D6574">
        <w:rPr>
          <w:rFonts w:ascii="Helvetica Neue" w:hAnsi="Helvetica Neue"/>
          <w:sz w:val="24"/>
          <w:szCs w:val="24"/>
        </w:rPr>
        <w:t>.</w:t>
      </w:r>
    </w:p>
    <w:p w14:paraId="510A6D4B" w14:textId="77777777" w:rsidR="00D73636" w:rsidRPr="004D6574" w:rsidRDefault="00D73636" w:rsidP="00D73636">
      <w:pPr>
        <w:pStyle w:val="Corps"/>
        <w:spacing w:before="120" w:after="120" w:line="240" w:lineRule="auto"/>
        <w:ind w:left="786"/>
        <w:jc w:val="both"/>
        <w:rPr>
          <w:rFonts w:ascii="Helvetica Neue" w:hAnsi="Helvetica Neue"/>
          <w:sz w:val="24"/>
          <w:szCs w:val="24"/>
        </w:rPr>
      </w:pPr>
    </w:p>
    <w:p w14:paraId="28442479" w14:textId="3D6A8A64" w:rsidR="00A12AF6" w:rsidRPr="004D6574" w:rsidRDefault="00A12AF6" w:rsidP="005114BF">
      <w:pPr>
        <w:pStyle w:val="Body1"/>
        <w:numPr>
          <w:ilvl w:val="1"/>
          <w:numId w:val="33"/>
        </w:numPr>
        <w:spacing w:before="120" w:after="120" w:line="240" w:lineRule="auto"/>
        <w:jc w:val="both"/>
        <w:rPr>
          <w:rFonts w:ascii="Helvetica Neue" w:eastAsia="Helvetica Neue" w:hAnsi="Helvetica Neue" w:cs="Helvetica Neue"/>
          <w:b/>
          <w:bCs/>
        </w:rPr>
      </w:pPr>
      <w:r w:rsidRPr="004D6574">
        <w:rPr>
          <w:rFonts w:ascii="Helvetica Neue" w:hAnsi="Helvetica Neue"/>
          <w:b/>
          <w:bCs/>
        </w:rPr>
        <w:t>L’</w:t>
      </w:r>
      <w:r w:rsidR="004D6574" w:rsidRPr="004D6574">
        <w:rPr>
          <w:rFonts w:ascii="Helvetica Neue" w:hAnsi="Helvetica Neue"/>
          <w:b/>
          <w:bCs/>
        </w:rPr>
        <w:t>o</w:t>
      </w:r>
      <w:r w:rsidRPr="004D6574">
        <w:rPr>
          <w:rFonts w:ascii="Helvetica Neue" w:hAnsi="Helvetica Neue"/>
          <w:b/>
          <w:bCs/>
        </w:rPr>
        <w:t xml:space="preserve">ffre Financière </w:t>
      </w:r>
    </w:p>
    <w:p w14:paraId="24F6021B" w14:textId="77777777" w:rsidR="00F36293" w:rsidRPr="004D6574" w:rsidRDefault="00F36293" w:rsidP="00D73636">
      <w:pPr>
        <w:pStyle w:val="Body1"/>
        <w:spacing w:before="120" w:after="120" w:line="240" w:lineRule="auto"/>
        <w:jc w:val="both"/>
        <w:rPr>
          <w:rFonts w:ascii="Helvetica Neue" w:hAnsi="Helvetica Neue"/>
        </w:rPr>
      </w:pPr>
      <w:r w:rsidRPr="004D6574">
        <w:rPr>
          <w:rFonts w:ascii="Helvetica Neue" w:hAnsi="Helvetica Neue"/>
        </w:rPr>
        <w:t>La proposition financière, élaborée sur la base d'une tarification au mot et intégrant les frais de révision, devra être exprimée en francs CFA hors taxes.</w:t>
      </w:r>
    </w:p>
    <w:p w14:paraId="2E850174" w14:textId="775201AB" w:rsidR="00F36293" w:rsidRPr="004D6574" w:rsidRDefault="00FC57DF" w:rsidP="00D73636">
      <w:pPr>
        <w:pStyle w:val="Body1"/>
        <w:spacing w:before="120" w:after="120" w:line="240" w:lineRule="auto"/>
        <w:jc w:val="both"/>
        <w:rPr>
          <w:rFonts w:ascii="Helvetica Neue" w:hAnsi="Helvetica Neue"/>
        </w:rPr>
      </w:pPr>
      <w:r w:rsidRPr="004D6574">
        <w:rPr>
          <w:rFonts w:ascii="Helvetica Neue" w:hAnsi="Helvetica Neue"/>
        </w:rPr>
        <w:t>L’indication de forfaits sera un avantage.</w:t>
      </w:r>
    </w:p>
    <w:p w14:paraId="4FD86763" w14:textId="48ECE10F" w:rsidR="00C712E5" w:rsidRPr="004D6574" w:rsidRDefault="00C712E5" w:rsidP="00D73636">
      <w:pPr>
        <w:spacing w:before="120" w:after="120"/>
        <w:jc w:val="both"/>
        <w:rPr>
          <w:rFonts w:ascii="Calibri" w:hAnsi="Calibri" w:cs="Calibri"/>
          <w:b/>
          <w:bCs/>
        </w:rPr>
      </w:pPr>
      <w:r w:rsidRPr="004D6574">
        <w:rPr>
          <w:rFonts w:ascii="Helvetica Neue" w:hAnsi="Helvetica Neue"/>
          <w:b/>
          <w:bCs/>
        </w:rPr>
        <w:t xml:space="preserve">Les offres techniques et financières codées devront être envoyées par courriel </w:t>
      </w:r>
      <w:r w:rsidR="002509E8" w:rsidRPr="004D6574">
        <w:rPr>
          <w:rFonts w:ascii="Helvetica Neue" w:hAnsi="Helvetica Neue"/>
          <w:b/>
          <w:bCs/>
        </w:rPr>
        <w:t xml:space="preserve">à </w:t>
      </w:r>
      <w:r w:rsidR="00C85CEC" w:rsidRPr="004D6574">
        <w:rPr>
          <w:rFonts w:ascii="Helvetica Neue" w:hAnsi="Helvetica Neue"/>
          <w:b/>
          <w:bCs/>
        </w:rPr>
        <w:t>l’adresse</w:t>
      </w:r>
      <w:r w:rsidRPr="004D6574">
        <w:rPr>
          <w:rFonts w:ascii="Helvetica Neue" w:hAnsi="Helvetica Neue"/>
          <w:b/>
          <w:bCs/>
        </w:rPr>
        <w:t xml:space="preserve"> </w:t>
      </w:r>
      <w:hyperlink r:id="rId12" w:history="1">
        <w:r w:rsidRPr="004D6574">
          <w:rPr>
            <w:rStyle w:val="Lienhypertexte"/>
            <w:rFonts w:ascii="Helvetica Neue" w:hAnsi="Helvetica Neue"/>
            <w:b/>
            <w:bCs/>
          </w:rPr>
          <w:t>infos@crrhuemoa.org</w:t>
        </w:r>
      </w:hyperlink>
      <w:r w:rsidRPr="004D6574">
        <w:rPr>
          <w:rFonts w:ascii="Helvetica Neue" w:hAnsi="Helvetica Neue"/>
          <w:b/>
          <w:bCs/>
        </w:rPr>
        <w:t xml:space="preserve"> au plus tard le 23 janvier 202</w:t>
      </w:r>
      <w:r w:rsidR="002509E8" w:rsidRPr="004D6574">
        <w:rPr>
          <w:rFonts w:ascii="Helvetica Neue" w:hAnsi="Helvetica Neue"/>
          <w:b/>
          <w:bCs/>
        </w:rPr>
        <w:t xml:space="preserve">4 </w:t>
      </w:r>
      <w:r w:rsidRPr="004D6574">
        <w:rPr>
          <w:rFonts w:ascii="Helvetica Neue" w:hAnsi="Helvetica Neue"/>
          <w:b/>
          <w:bCs/>
        </w:rPr>
        <w:t>à 17 heures GMT</w:t>
      </w:r>
      <w:r w:rsidRPr="004D6574">
        <w:rPr>
          <w:rFonts w:ascii="Calibri" w:hAnsi="Calibri" w:cs="Calibri"/>
          <w:b/>
          <w:bCs/>
        </w:rPr>
        <w:t>.</w:t>
      </w:r>
    </w:p>
    <w:p w14:paraId="4FBB824B" w14:textId="113CF1BA" w:rsidR="00FF6E89" w:rsidRPr="004D6574" w:rsidRDefault="00C712E5" w:rsidP="00D73636">
      <w:pPr>
        <w:spacing w:before="120" w:after="120"/>
        <w:jc w:val="both"/>
        <w:rPr>
          <w:rFonts w:ascii="Helvetica Neue" w:hAnsi="Helvetica Neue"/>
          <w:b/>
          <w:bCs/>
        </w:rPr>
      </w:pPr>
      <w:r w:rsidRPr="004D6574">
        <w:rPr>
          <w:rFonts w:ascii="Helvetica Neue" w:hAnsi="Helvetica Neue"/>
          <w:b/>
          <w:bCs/>
        </w:rPr>
        <w:t>Les codes devront être transmis par courriel séparé aux mêmes adresses.</w:t>
      </w:r>
    </w:p>
    <w:p w14:paraId="568F0512" w14:textId="77777777" w:rsidR="00C85CEC" w:rsidRPr="004D6574" w:rsidRDefault="00C85CEC" w:rsidP="005114BF">
      <w:pPr>
        <w:spacing w:before="120" w:after="120"/>
        <w:rPr>
          <w:rFonts w:ascii="Helvetica Neue" w:hAnsi="Helvetica Neue"/>
          <w:b/>
          <w:bCs/>
        </w:rPr>
      </w:pPr>
    </w:p>
    <w:p w14:paraId="66C2507C" w14:textId="77777777" w:rsidR="009B48D3" w:rsidRPr="004D6574" w:rsidRDefault="009B48D3" w:rsidP="005114BF">
      <w:pPr>
        <w:pStyle w:val="Paragraphedeliste"/>
        <w:widowControl w:val="0"/>
        <w:numPr>
          <w:ilvl w:val="0"/>
          <w:numId w:val="33"/>
        </w:numPr>
        <w:autoSpaceDE w:val="0"/>
        <w:autoSpaceDN w:val="0"/>
        <w:spacing w:before="120" w:after="120"/>
        <w:outlineLvl w:val="0"/>
        <w:rPr>
          <w:rFonts w:ascii="Helvetica Neue" w:hAnsi="Helvetica Neue"/>
          <w:b/>
          <w:bCs/>
          <w:lang w:val="fr-FR"/>
        </w:rPr>
      </w:pPr>
      <w:r w:rsidRPr="004D6574">
        <w:rPr>
          <w:rFonts w:ascii="Helvetica Neue" w:hAnsi="Helvetica Neue"/>
          <w:b/>
          <w:bCs/>
          <w:lang w:val="fr-FR"/>
        </w:rPr>
        <w:t xml:space="preserve">AVERTISSEMENTS </w:t>
      </w:r>
    </w:p>
    <w:p w14:paraId="47968A0D" w14:textId="77777777" w:rsidR="009B48D3" w:rsidRPr="004D6574" w:rsidRDefault="009B48D3" w:rsidP="005114BF">
      <w:pPr>
        <w:pStyle w:val="Body1"/>
        <w:spacing w:before="120" w:after="120" w:line="240" w:lineRule="auto"/>
        <w:jc w:val="both"/>
        <w:rPr>
          <w:rFonts w:ascii="Helvetica Neue" w:hAnsi="Helvetica Neue"/>
        </w:rPr>
      </w:pPr>
      <w:r w:rsidRPr="004D6574">
        <w:rPr>
          <w:rFonts w:ascii="Helvetica Neue" w:hAnsi="Helvetica Neue"/>
        </w:rPr>
        <w:t>Les soumissionnaires dont les offres n'auraient pas été retenues, seront avisés en temps opportun sans aucune obligation de justification de la part de la CRRH-UEMOA, quant au soumissionnaire retenu ni aux critères de décision.</w:t>
      </w:r>
    </w:p>
    <w:p w14:paraId="38DB674E" w14:textId="180FAD64" w:rsidR="00A12AF6" w:rsidRPr="004D6574" w:rsidRDefault="009B48D3" w:rsidP="00D73636">
      <w:pPr>
        <w:pStyle w:val="Body1"/>
        <w:spacing w:before="120" w:after="120" w:line="240" w:lineRule="auto"/>
        <w:jc w:val="both"/>
        <w:rPr>
          <w:rFonts w:ascii="Helvetica Neue" w:eastAsia="Helvetica Neue" w:hAnsi="Helvetica Neue" w:cs="Helvetica Neue"/>
          <w:b/>
          <w:bCs/>
        </w:rPr>
      </w:pPr>
      <w:r w:rsidRPr="004D6574">
        <w:rPr>
          <w:rFonts w:ascii="Helvetica Neue" w:hAnsi="Helvetica Neue"/>
        </w:rPr>
        <w:t>La CRRH-UEMOA se réserve le droit de sursoir à la consultation à tout moment s’en avoir à le justifier aux prestataires.</w:t>
      </w:r>
    </w:p>
    <w:sectPr w:rsidR="00A12AF6" w:rsidRPr="004D6574" w:rsidSect="004E70E8">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30C8" w14:textId="77777777" w:rsidR="009E1523" w:rsidRDefault="009E1523" w:rsidP="00412C0F">
      <w:r>
        <w:separator/>
      </w:r>
    </w:p>
  </w:endnote>
  <w:endnote w:type="continuationSeparator" w:id="0">
    <w:p w14:paraId="6CA78D49" w14:textId="77777777" w:rsidR="009E1523" w:rsidRDefault="009E1523" w:rsidP="004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55">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D71E" w14:textId="77777777" w:rsidR="009E1523" w:rsidRDefault="009E1523" w:rsidP="00412C0F">
      <w:r>
        <w:separator/>
      </w:r>
    </w:p>
  </w:footnote>
  <w:footnote w:type="continuationSeparator" w:id="0">
    <w:p w14:paraId="50032342" w14:textId="77777777" w:rsidR="009E1523" w:rsidRDefault="009E1523" w:rsidP="004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490593"/>
      <w:docPartObj>
        <w:docPartGallery w:val="Page Numbers (Top of Page)"/>
        <w:docPartUnique/>
      </w:docPartObj>
    </w:sdtPr>
    <w:sdtEndPr>
      <w:rPr>
        <w:rFonts w:ascii="Helvetica Neue" w:hAnsi="Helvetica Neue"/>
        <w:sz w:val="22"/>
      </w:rPr>
    </w:sdtEndPr>
    <w:sdtContent>
      <w:p w14:paraId="764CD073" w14:textId="18FE72A3" w:rsidR="00412C0F" w:rsidRPr="004E70E8" w:rsidRDefault="00412C0F" w:rsidP="004E70E8">
        <w:pPr>
          <w:pStyle w:val="En-tte"/>
          <w:jc w:val="right"/>
          <w:rPr>
            <w:rFonts w:ascii="Helvetica Neue" w:hAnsi="Helvetica Neue"/>
            <w:sz w:val="22"/>
          </w:rPr>
        </w:pPr>
        <w:r w:rsidRPr="004E70E8">
          <w:rPr>
            <w:rFonts w:ascii="Helvetica Neue" w:hAnsi="Helvetica Neue"/>
            <w:sz w:val="22"/>
          </w:rPr>
          <w:fldChar w:fldCharType="begin"/>
        </w:r>
        <w:r w:rsidRPr="004E70E8">
          <w:rPr>
            <w:rFonts w:ascii="Helvetica Neue" w:hAnsi="Helvetica Neue"/>
            <w:sz w:val="22"/>
          </w:rPr>
          <w:instrText>PAGE   \* MERGEFORMAT</w:instrText>
        </w:r>
        <w:r w:rsidRPr="004E70E8">
          <w:rPr>
            <w:rFonts w:ascii="Helvetica Neue" w:hAnsi="Helvetica Neue"/>
            <w:sz w:val="22"/>
          </w:rPr>
          <w:fldChar w:fldCharType="separate"/>
        </w:r>
        <w:r w:rsidR="004304BB">
          <w:rPr>
            <w:rFonts w:ascii="Helvetica Neue" w:hAnsi="Helvetica Neue"/>
            <w:noProof/>
            <w:sz w:val="22"/>
          </w:rPr>
          <w:t>7</w:t>
        </w:r>
        <w:r w:rsidRPr="004E70E8">
          <w:rPr>
            <w:rFonts w:ascii="Helvetica Neue" w:hAnsi="Helvetica Neue"/>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FFA"/>
    <w:multiLevelType w:val="hybridMultilevel"/>
    <w:tmpl w:val="FB404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3264C"/>
    <w:multiLevelType w:val="hybridMultilevel"/>
    <w:tmpl w:val="BD0CF5A2"/>
    <w:lvl w:ilvl="0" w:tplc="0B8AF05C">
      <w:start w:val="1"/>
      <w:numFmt w:val="upperRoman"/>
      <w:lvlText w:val="%1."/>
      <w:lvlJc w:val="left"/>
      <w:pPr>
        <w:ind w:left="924" w:hanging="514"/>
        <w:jc w:val="right"/>
      </w:pPr>
      <w:rPr>
        <w:rFonts w:ascii="Helvetica Neue" w:eastAsia="Times New Roman" w:hAnsi="Helvetica Neue" w:cs="Times New Roman" w:hint="default"/>
        <w:b/>
        <w:bCs/>
        <w:spacing w:val="-1"/>
        <w:w w:val="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B863A0"/>
    <w:multiLevelType w:val="hybridMultilevel"/>
    <w:tmpl w:val="4620C13C"/>
    <w:lvl w:ilvl="0" w:tplc="47A26FD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7C1E7A"/>
    <w:multiLevelType w:val="hybridMultilevel"/>
    <w:tmpl w:val="E65A8F22"/>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5D7C4F"/>
    <w:multiLevelType w:val="hybridMultilevel"/>
    <w:tmpl w:val="8B88451C"/>
    <w:lvl w:ilvl="0" w:tplc="D4A093A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E712B77"/>
    <w:multiLevelType w:val="hybridMultilevel"/>
    <w:tmpl w:val="61CC4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D6717"/>
    <w:multiLevelType w:val="hybridMultilevel"/>
    <w:tmpl w:val="4FAAB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43CF4"/>
    <w:multiLevelType w:val="hybridMultilevel"/>
    <w:tmpl w:val="A6081814"/>
    <w:lvl w:ilvl="0" w:tplc="040C0001">
      <w:start w:val="1"/>
      <w:numFmt w:val="bullet"/>
      <w:lvlText w:val=""/>
      <w:lvlJc w:val="left"/>
      <w:pPr>
        <w:ind w:left="835" w:hanging="360"/>
      </w:pPr>
      <w:rPr>
        <w:rFonts w:ascii="Symbol" w:hAnsi="Symbol"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8" w15:restartNumberingAfterBreak="0">
    <w:nsid w:val="223F7B50"/>
    <w:multiLevelType w:val="hybridMultilevel"/>
    <w:tmpl w:val="001ED5D2"/>
    <w:lvl w:ilvl="0" w:tplc="040C0001">
      <w:start w:val="1"/>
      <w:numFmt w:val="bullet"/>
      <w:lvlText w:val=""/>
      <w:lvlJc w:val="left"/>
      <w:pPr>
        <w:ind w:left="835" w:hanging="360"/>
      </w:pPr>
      <w:rPr>
        <w:rFonts w:ascii="Symbol" w:hAnsi="Symbol"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9" w15:restartNumberingAfterBreak="0">
    <w:nsid w:val="24EB12A0"/>
    <w:multiLevelType w:val="hybridMultilevel"/>
    <w:tmpl w:val="94DAEC8E"/>
    <w:lvl w:ilvl="0" w:tplc="F1F4D768">
      <w:numFmt w:val="bullet"/>
      <w:lvlText w:val="-"/>
      <w:lvlJc w:val="left"/>
      <w:pPr>
        <w:ind w:left="720" w:hanging="360"/>
      </w:pPr>
      <w:rPr>
        <w:rFonts w:ascii="Helvetica Neue" w:eastAsiaTheme="minorHAnsi"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D6BB9"/>
    <w:multiLevelType w:val="hybridMultilevel"/>
    <w:tmpl w:val="5AF27E1A"/>
    <w:lvl w:ilvl="0" w:tplc="040C0001">
      <w:start w:val="1"/>
      <w:numFmt w:val="bullet"/>
      <w:lvlText w:val=""/>
      <w:lvlJc w:val="left"/>
      <w:pPr>
        <w:ind w:left="835" w:hanging="360"/>
      </w:pPr>
      <w:rPr>
        <w:rFonts w:ascii="Symbol" w:hAnsi="Symbol"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11" w15:restartNumberingAfterBreak="0">
    <w:nsid w:val="29BE0D84"/>
    <w:multiLevelType w:val="multilevel"/>
    <w:tmpl w:val="5BEC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D3B8E"/>
    <w:multiLevelType w:val="hybridMultilevel"/>
    <w:tmpl w:val="321A6B14"/>
    <w:lvl w:ilvl="0" w:tplc="82E87162">
      <w:start w:val="1"/>
      <w:numFmt w:val="bullet"/>
      <w:lvlText w:val="-"/>
      <w:lvlJc w:val="left"/>
      <w:pPr>
        <w:ind w:left="786" w:hanging="360"/>
      </w:pPr>
      <w:rPr>
        <w:rFonts w:ascii="Arial" w:eastAsia="Arial" w:hAnsi="Arial" w:hint="default"/>
        <w:color w:val="3F464F"/>
        <w:w w:val="98"/>
        <w:sz w:val="23"/>
        <w:szCs w:val="23"/>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2B33391"/>
    <w:multiLevelType w:val="hybridMultilevel"/>
    <w:tmpl w:val="8B8845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4013580"/>
    <w:multiLevelType w:val="hybridMultilevel"/>
    <w:tmpl w:val="1F3E0870"/>
    <w:lvl w:ilvl="0" w:tplc="F1DA007E">
      <w:start w:val="1"/>
      <w:numFmt w:val="bullet"/>
      <w:lvlText w:val="-"/>
      <w:lvlJc w:val="left"/>
      <w:pPr>
        <w:ind w:left="720" w:hanging="360"/>
      </w:pPr>
      <w:rPr>
        <w:rFonts w:ascii="Helvetica Neue" w:eastAsia="Calibri"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856A2D"/>
    <w:multiLevelType w:val="multilevel"/>
    <w:tmpl w:val="01AA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916A5F"/>
    <w:multiLevelType w:val="hybridMultilevel"/>
    <w:tmpl w:val="C9DC7168"/>
    <w:lvl w:ilvl="0" w:tplc="AECA167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C815273"/>
    <w:multiLevelType w:val="multilevel"/>
    <w:tmpl w:val="7674A8BA"/>
    <w:styleLink w:val="List6"/>
    <w:lvl w:ilvl="0">
      <w:start w:val="1"/>
      <w:numFmt w:val="decimal"/>
      <w:lvlText w:val="%1)"/>
      <w:lvlJc w:val="left"/>
      <w:rPr>
        <w:rFonts w:ascii="Helvetica Neue" w:eastAsia="Helvetica Neue" w:hAnsi="Helvetica Neue" w:cs="Helvetica Neue"/>
        <w:position w:val="0"/>
      </w:rPr>
    </w:lvl>
    <w:lvl w:ilvl="1">
      <w:start w:val="1"/>
      <w:numFmt w:val="lowerLetter"/>
      <w:lvlText w:val="%2."/>
      <w:lvlJc w:val="left"/>
      <w:rPr>
        <w:rFonts w:ascii="Helvetica Neue" w:eastAsia="Helvetica Neue" w:hAnsi="Helvetica Neue" w:cs="Helvetica Neue"/>
        <w:position w:val="0"/>
      </w:rPr>
    </w:lvl>
    <w:lvl w:ilvl="2">
      <w:start w:val="1"/>
      <w:numFmt w:val="lowerRoman"/>
      <w:lvlText w:val="%3."/>
      <w:lvlJc w:val="left"/>
      <w:rPr>
        <w:rFonts w:ascii="Helvetica Neue" w:eastAsia="Helvetica Neue" w:hAnsi="Helvetica Neue" w:cs="Helvetica Neue"/>
        <w:position w:val="0"/>
      </w:rPr>
    </w:lvl>
    <w:lvl w:ilvl="3">
      <w:start w:val="1"/>
      <w:numFmt w:val="decimal"/>
      <w:lvlText w:val="%4."/>
      <w:lvlJc w:val="left"/>
      <w:rPr>
        <w:rFonts w:ascii="Helvetica Neue" w:eastAsia="Helvetica Neue" w:hAnsi="Helvetica Neue" w:cs="Helvetica Neue"/>
        <w:position w:val="0"/>
      </w:rPr>
    </w:lvl>
    <w:lvl w:ilvl="4">
      <w:start w:val="1"/>
      <w:numFmt w:val="lowerLetter"/>
      <w:lvlText w:val="%5."/>
      <w:lvlJc w:val="left"/>
      <w:rPr>
        <w:rFonts w:ascii="Helvetica Neue" w:eastAsia="Helvetica Neue" w:hAnsi="Helvetica Neue" w:cs="Helvetica Neue"/>
        <w:position w:val="0"/>
      </w:rPr>
    </w:lvl>
    <w:lvl w:ilvl="5">
      <w:start w:val="1"/>
      <w:numFmt w:val="lowerRoman"/>
      <w:lvlText w:val="%6."/>
      <w:lvlJc w:val="left"/>
      <w:rPr>
        <w:rFonts w:ascii="Helvetica Neue" w:eastAsia="Helvetica Neue" w:hAnsi="Helvetica Neue" w:cs="Helvetica Neue"/>
        <w:position w:val="0"/>
      </w:rPr>
    </w:lvl>
    <w:lvl w:ilvl="6">
      <w:start w:val="1"/>
      <w:numFmt w:val="decimal"/>
      <w:lvlText w:val="%7."/>
      <w:lvlJc w:val="left"/>
      <w:rPr>
        <w:rFonts w:ascii="Helvetica Neue" w:eastAsia="Helvetica Neue" w:hAnsi="Helvetica Neue" w:cs="Helvetica Neue"/>
        <w:position w:val="0"/>
      </w:rPr>
    </w:lvl>
    <w:lvl w:ilvl="7">
      <w:start w:val="1"/>
      <w:numFmt w:val="lowerLetter"/>
      <w:lvlText w:val="%8."/>
      <w:lvlJc w:val="left"/>
      <w:rPr>
        <w:rFonts w:ascii="Helvetica Neue" w:eastAsia="Helvetica Neue" w:hAnsi="Helvetica Neue" w:cs="Helvetica Neue"/>
        <w:position w:val="0"/>
      </w:rPr>
    </w:lvl>
    <w:lvl w:ilvl="8">
      <w:start w:val="1"/>
      <w:numFmt w:val="lowerRoman"/>
      <w:lvlText w:val="%9."/>
      <w:lvlJc w:val="left"/>
      <w:rPr>
        <w:rFonts w:ascii="Helvetica Neue" w:eastAsia="Helvetica Neue" w:hAnsi="Helvetica Neue" w:cs="Helvetica Neue"/>
        <w:position w:val="0"/>
      </w:rPr>
    </w:lvl>
  </w:abstractNum>
  <w:abstractNum w:abstractNumId="18" w15:restartNumberingAfterBreak="0">
    <w:nsid w:val="4394461E"/>
    <w:multiLevelType w:val="hybridMultilevel"/>
    <w:tmpl w:val="F03CD0C2"/>
    <w:lvl w:ilvl="0" w:tplc="E05A85AE">
      <w:numFmt w:val="bullet"/>
      <w:lvlText w:val="-"/>
      <w:lvlJc w:val="left"/>
      <w:pPr>
        <w:ind w:left="1440" w:hanging="360"/>
      </w:pPr>
      <w:rPr>
        <w:rFonts w:ascii="Helvetica Neue" w:eastAsiaTheme="minorHAnsi" w:hAnsi="Helvetica Neu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2B78FE"/>
    <w:multiLevelType w:val="hybridMultilevel"/>
    <w:tmpl w:val="FC469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6D5339"/>
    <w:multiLevelType w:val="hybridMultilevel"/>
    <w:tmpl w:val="7F94E348"/>
    <w:lvl w:ilvl="0" w:tplc="ECCAAE06">
      <w:start w:val="1"/>
      <w:numFmt w:val="bullet"/>
      <w:lvlText w:val="o"/>
      <w:lvlJc w:val="left"/>
      <w:pPr>
        <w:ind w:left="1440" w:hanging="360"/>
      </w:pPr>
      <w:rPr>
        <w:rFonts w:ascii="Frutiger 55" w:hAnsi="Frutiger 55"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01F0665"/>
    <w:multiLevelType w:val="hybridMultilevel"/>
    <w:tmpl w:val="F06CE13E"/>
    <w:lvl w:ilvl="0" w:tplc="ADD69054">
      <w:start w:val="1"/>
      <w:numFmt w:val="bullet"/>
      <w:lvlText w:val="-"/>
      <w:lvlJc w:val="left"/>
      <w:pPr>
        <w:ind w:left="720" w:hanging="360"/>
      </w:pPr>
      <w:rPr>
        <w:rFonts w:ascii="Frutiger 55" w:eastAsia="Times New Roman" w:hAnsi="Frutiger 55" w:cs="Times New Roman" w:hint="default"/>
      </w:rPr>
    </w:lvl>
    <w:lvl w:ilvl="1" w:tplc="A82A01E6">
      <w:start w:val="1"/>
      <w:numFmt w:val="bullet"/>
      <w:lvlText w:val="o"/>
      <w:lvlJc w:val="left"/>
      <w:pPr>
        <w:ind w:left="1440" w:hanging="360"/>
      </w:pPr>
      <w:rPr>
        <w:rFonts w:ascii="Frutiger 55" w:hAnsi="Frutiger 55"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50679E"/>
    <w:multiLevelType w:val="hybridMultilevel"/>
    <w:tmpl w:val="25E06014"/>
    <w:lvl w:ilvl="0" w:tplc="D4A093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B24C6C"/>
    <w:multiLevelType w:val="multilevel"/>
    <w:tmpl w:val="226E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E6079B"/>
    <w:multiLevelType w:val="hybridMultilevel"/>
    <w:tmpl w:val="2C2AC2C0"/>
    <w:lvl w:ilvl="0" w:tplc="E1C253D4">
      <w:start w:val="1"/>
      <w:numFmt w:val="upperRoman"/>
      <w:lvlText w:val="%1-"/>
      <w:lvlJc w:val="left"/>
      <w:pPr>
        <w:ind w:left="755" w:hanging="710"/>
        <w:jc w:val="right"/>
      </w:pPr>
      <w:rPr>
        <w:rFonts w:ascii="Helvetica Neue" w:eastAsia="Times New Roman" w:hAnsi="Helvetica Neue" w:cs="Times New Roman"/>
        <w:b/>
        <w:bCs/>
        <w:spacing w:val="-1"/>
        <w:w w:val="108"/>
      </w:rPr>
    </w:lvl>
    <w:lvl w:ilvl="1" w:tplc="0B8AF05C">
      <w:start w:val="1"/>
      <w:numFmt w:val="upperRoman"/>
      <w:lvlText w:val="%2."/>
      <w:lvlJc w:val="left"/>
      <w:pPr>
        <w:ind w:left="798" w:hanging="514"/>
        <w:jc w:val="right"/>
      </w:pPr>
      <w:rPr>
        <w:rFonts w:ascii="Helvetica Neue" w:eastAsia="Times New Roman" w:hAnsi="Helvetica Neue" w:cs="Times New Roman" w:hint="default"/>
        <w:b/>
        <w:bCs/>
        <w:spacing w:val="-1"/>
        <w:w w:val="99"/>
        <w:sz w:val="24"/>
        <w:szCs w:val="24"/>
      </w:rPr>
    </w:lvl>
    <w:lvl w:ilvl="2" w:tplc="50E49A34">
      <w:numFmt w:val="bullet"/>
      <w:lvlText w:val=""/>
      <w:lvlJc w:val="left"/>
      <w:pPr>
        <w:ind w:left="1296" w:hanging="360"/>
      </w:pPr>
      <w:rPr>
        <w:rFonts w:ascii="Symbol" w:eastAsia="Symbol" w:hAnsi="Symbol" w:cs="Symbol" w:hint="default"/>
        <w:w w:val="99"/>
        <w:sz w:val="26"/>
        <w:szCs w:val="26"/>
      </w:rPr>
    </w:lvl>
    <w:lvl w:ilvl="3" w:tplc="6CCA1C56">
      <w:numFmt w:val="bullet"/>
      <w:lvlText w:val="•"/>
      <w:lvlJc w:val="left"/>
      <w:pPr>
        <w:ind w:left="1360" w:hanging="360"/>
      </w:pPr>
      <w:rPr>
        <w:rFonts w:hint="default"/>
      </w:rPr>
    </w:lvl>
    <w:lvl w:ilvl="4" w:tplc="97F8AEB0">
      <w:numFmt w:val="bullet"/>
      <w:lvlText w:val="•"/>
      <w:lvlJc w:val="left"/>
      <w:pPr>
        <w:ind w:left="2515" w:hanging="360"/>
      </w:pPr>
      <w:rPr>
        <w:rFonts w:hint="default"/>
      </w:rPr>
    </w:lvl>
    <w:lvl w:ilvl="5" w:tplc="49B88928">
      <w:numFmt w:val="bullet"/>
      <w:lvlText w:val="•"/>
      <w:lvlJc w:val="left"/>
      <w:pPr>
        <w:ind w:left="3670" w:hanging="360"/>
      </w:pPr>
      <w:rPr>
        <w:rFonts w:hint="default"/>
      </w:rPr>
    </w:lvl>
    <w:lvl w:ilvl="6" w:tplc="2EE427E8">
      <w:numFmt w:val="bullet"/>
      <w:lvlText w:val="•"/>
      <w:lvlJc w:val="left"/>
      <w:pPr>
        <w:ind w:left="4825" w:hanging="360"/>
      </w:pPr>
      <w:rPr>
        <w:rFonts w:hint="default"/>
      </w:rPr>
    </w:lvl>
    <w:lvl w:ilvl="7" w:tplc="41D6F8C8">
      <w:numFmt w:val="bullet"/>
      <w:lvlText w:val="•"/>
      <w:lvlJc w:val="left"/>
      <w:pPr>
        <w:ind w:left="5980" w:hanging="360"/>
      </w:pPr>
      <w:rPr>
        <w:rFonts w:hint="default"/>
      </w:rPr>
    </w:lvl>
    <w:lvl w:ilvl="8" w:tplc="9A54EE02">
      <w:numFmt w:val="bullet"/>
      <w:lvlText w:val="•"/>
      <w:lvlJc w:val="left"/>
      <w:pPr>
        <w:ind w:left="7136" w:hanging="360"/>
      </w:pPr>
      <w:rPr>
        <w:rFonts w:hint="default"/>
      </w:rPr>
    </w:lvl>
  </w:abstractNum>
  <w:abstractNum w:abstractNumId="25" w15:restartNumberingAfterBreak="0">
    <w:nsid w:val="5EDB45D7"/>
    <w:multiLevelType w:val="hybridMultilevel"/>
    <w:tmpl w:val="0FB86A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DC68EF"/>
    <w:multiLevelType w:val="multilevel"/>
    <w:tmpl w:val="EC38D18C"/>
    <w:styleLink w:val="List7"/>
    <w:lvl w:ilvl="0">
      <w:start w:val="1"/>
      <w:numFmt w:val="upperRoman"/>
      <w:lvlText w:val="%1."/>
      <w:lvlJc w:val="left"/>
      <w:rPr>
        <w:rFonts w:ascii="Helvetica Neue" w:eastAsia="Helvetica Neue" w:hAnsi="Helvetica Neue" w:cs="Helvetica Neue"/>
        <w:position w:val="0"/>
      </w:rPr>
    </w:lvl>
    <w:lvl w:ilvl="1">
      <w:start w:val="1"/>
      <w:numFmt w:val="lowerLetter"/>
      <w:lvlText w:val="%2."/>
      <w:lvlJc w:val="left"/>
      <w:rPr>
        <w:rFonts w:ascii="Helvetica Neue" w:eastAsia="Helvetica Neue" w:hAnsi="Helvetica Neue" w:cs="Helvetica Neue"/>
        <w:position w:val="0"/>
      </w:rPr>
    </w:lvl>
    <w:lvl w:ilvl="2">
      <w:start w:val="1"/>
      <w:numFmt w:val="lowerRoman"/>
      <w:lvlText w:val="%3."/>
      <w:lvlJc w:val="left"/>
      <w:rPr>
        <w:rFonts w:ascii="Helvetica Neue" w:eastAsia="Helvetica Neue" w:hAnsi="Helvetica Neue" w:cs="Helvetica Neue"/>
        <w:position w:val="0"/>
      </w:rPr>
    </w:lvl>
    <w:lvl w:ilvl="3">
      <w:start w:val="1"/>
      <w:numFmt w:val="decimal"/>
      <w:lvlText w:val="%4."/>
      <w:lvlJc w:val="left"/>
      <w:rPr>
        <w:rFonts w:ascii="Helvetica Neue" w:eastAsia="Helvetica Neue" w:hAnsi="Helvetica Neue" w:cs="Helvetica Neue"/>
        <w:position w:val="0"/>
      </w:rPr>
    </w:lvl>
    <w:lvl w:ilvl="4">
      <w:start w:val="1"/>
      <w:numFmt w:val="lowerLetter"/>
      <w:lvlText w:val="%5."/>
      <w:lvlJc w:val="left"/>
      <w:rPr>
        <w:rFonts w:ascii="Helvetica Neue" w:eastAsia="Helvetica Neue" w:hAnsi="Helvetica Neue" w:cs="Helvetica Neue"/>
        <w:position w:val="0"/>
      </w:rPr>
    </w:lvl>
    <w:lvl w:ilvl="5">
      <w:start w:val="1"/>
      <w:numFmt w:val="lowerRoman"/>
      <w:lvlText w:val="%6."/>
      <w:lvlJc w:val="left"/>
      <w:rPr>
        <w:rFonts w:ascii="Helvetica Neue" w:eastAsia="Helvetica Neue" w:hAnsi="Helvetica Neue" w:cs="Helvetica Neue"/>
        <w:position w:val="0"/>
      </w:rPr>
    </w:lvl>
    <w:lvl w:ilvl="6">
      <w:start w:val="1"/>
      <w:numFmt w:val="decimal"/>
      <w:lvlText w:val="%7."/>
      <w:lvlJc w:val="left"/>
      <w:rPr>
        <w:rFonts w:ascii="Helvetica Neue" w:eastAsia="Helvetica Neue" w:hAnsi="Helvetica Neue" w:cs="Helvetica Neue"/>
        <w:position w:val="0"/>
      </w:rPr>
    </w:lvl>
    <w:lvl w:ilvl="7">
      <w:start w:val="1"/>
      <w:numFmt w:val="lowerLetter"/>
      <w:lvlText w:val="%8."/>
      <w:lvlJc w:val="left"/>
      <w:rPr>
        <w:rFonts w:ascii="Helvetica Neue" w:eastAsia="Helvetica Neue" w:hAnsi="Helvetica Neue" w:cs="Helvetica Neue"/>
        <w:position w:val="0"/>
      </w:rPr>
    </w:lvl>
    <w:lvl w:ilvl="8">
      <w:start w:val="1"/>
      <w:numFmt w:val="lowerRoman"/>
      <w:lvlText w:val="%9."/>
      <w:lvlJc w:val="left"/>
      <w:rPr>
        <w:rFonts w:ascii="Helvetica Neue" w:eastAsia="Helvetica Neue" w:hAnsi="Helvetica Neue" w:cs="Helvetica Neue"/>
        <w:position w:val="0"/>
      </w:rPr>
    </w:lvl>
  </w:abstractNum>
  <w:abstractNum w:abstractNumId="27" w15:restartNumberingAfterBreak="0">
    <w:nsid w:val="639178CC"/>
    <w:multiLevelType w:val="hybridMultilevel"/>
    <w:tmpl w:val="EEAE3A8A"/>
    <w:lvl w:ilvl="0" w:tplc="B80EA7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252A7A"/>
    <w:multiLevelType w:val="hybridMultilevel"/>
    <w:tmpl w:val="A056B114"/>
    <w:lvl w:ilvl="0" w:tplc="F40E4AFE">
      <w:start w:val="2"/>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5A2B55"/>
    <w:multiLevelType w:val="hybridMultilevel"/>
    <w:tmpl w:val="4CCED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59770F"/>
    <w:multiLevelType w:val="multilevel"/>
    <w:tmpl w:val="7B68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DA1824"/>
    <w:multiLevelType w:val="multilevel"/>
    <w:tmpl w:val="7F3EF28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0A82DA9"/>
    <w:multiLevelType w:val="hybridMultilevel"/>
    <w:tmpl w:val="AF20DF1E"/>
    <w:lvl w:ilvl="0" w:tplc="2000000B">
      <w:start w:val="1"/>
      <w:numFmt w:val="bullet"/>
      <w:lvlText w:val=""/>
      <w:lvlJc w:val="left"/>
      <w:pPr>
        <w:ind w:left="781" w:hanging="360"/>
      </w:pPr>
      <w:rPr>
        <w:rFonts w:ascii="Wingdings" w:hAnsi="Wingdings" w:hint="default"/>
      </w:rPr>
    </w:lvl>
    <w:lvl w:ilvl="1" w:tplc="FFFFFFFF">
      <w:start w:val="1"/>
      <w:numFmt w:val="bullet"/>
      <w:lvlText w:val="o"/>
      <w:lvlJc w:val="left"/>
      <w:pPr>
        <w:ind w:left="1501" w:hanging="360"/>
      </w:pPr>
      <w:rPr>
        <w:rFonts w:ascii="Courier New" w:hAnsi="Courier New" w:cs="Courier New" w:hint="default"/>
      </w:rPr>
    </w:lvl>
    <w:lvl w:ilvl="2" w:tplc="FFFFFFFF">
      <w:start w:val="1"/>
      <w:numFmt w:val="bullet"/>
      <w:lvlText w:val=""/>
      <w:lvlJc w:val="left"/>
      <w:pPr>
        <w:ind w:left="2221" w:hanging="360"/>
      </w:pPr>
      <w:rPr>
        <w:rFonts w:ascii="Wingdings" w:hAnsi="Wingdings" w:hint="default"/>
      </w:rPr>
    </w:lvl>
    <w:lvl w:ilvl="3" w:tplc="FFFFFFFF">
      <w:start w:val="1"/>
      <w:numFmt w:val="bullet"/>
      <w:lvlText w:val=""/>
      <w:lvlJc w:val="left"/>
      <w:pPr>
        <w:ind w:left="2941" w:hanging="360"/>
      </w:pPr>
      <w:rPr>
        <w:rFonts w:ascii="Symbol" w:hAnsi="Symbol" w:hint="default"/>
      </w:rPr>
    </w:lvl>
    <w:lvl w:ilvl="4" w:tplc="FFFFFFFF">
      <w:start w:val="1"/>
      <w:numFmt w:val="bullet"/>
      <w:lvlText w:val="o"/>
      <w:lvlJc w:val="left"/>
      <w:pPr>
        <w:ind w:left="3661" w:hanging="360"/>
      </w:pPr>
      <w:rPr>
        <w:rFonts w:ascii="Courier New" w:hAnsi="Courier New" w:cs="Courier New" w:hint="default"/>
      </w:rPr>
    </w:lvl>
    <w:lvl w:ilvl="5" w:tplc="FFFFFFFF">
      <w:start w:val="1"/>
      <w:numFmt w:val="bullet"/>
      <w:lvlText w:val=""/>
      <w:lvlJc w:val="left"/>
      <w:pPr>
        <w:ind w:left="4381" w:hanging="360"/>
      </w:pPr>
      <w:rPr>
        <w:rFonts w:ascii="Wingdings" w:hAnsi="Wingdings" w:hint="default"/>
      </w:rPr>
    </w:lvl>
    <w:lvl w:ilvl="6" w:tplc="FFFFFFFF">
      <w:start w:val="1"/>
      <w:numFmt w:val="bullet"/>
      <w:lvlText w:val=""/>
      <w:lvlJc w:val="left"/>
      <w:pPr>
        <w:ind w:left="5101" w:hanging="360"/>
      </w:pPr>
      <w:rPr>
        <w:rFonts w:ascii="Symbol" w:hAnsi="Symbol" w:hint="default"/>
      </w:rPr>
    </w:lvl>
    <w:lvl w:ilvl="7" w:tplc="FFFFFFFF">
      <w:start w:val="1"/>
      <w:numFmt w:val="bullet"/>
      <w:lvlText w:val="o"/>
      <w:lvlJc w:val="left"/>
      <w:pPr>
        <w:ind w:left="5821" w:hanging="360"/>
      </w:pPr>
      <w:rPr>
        <w:rFonts w:ascii="Courier New" w:hAnsi="Courier New" w:cs="Courier New" w:hint="default"/>
      </w:rPr>
    </w:lvl>
    <w:lvl w:ilvl="8" w:tplc="FFFFFFFF">
      <w:start w:val="1"/>
      <w:numFmt w:val="bullet"/>
      <w:lvlText w:val=""/>
      <w:lvlJc w:val="left"/>
      <w:pPr>
        <w:ind w:left="6541" w:hanging="360"/>
      </w:pPr>
      <w:rPr>
        <w:rFonts w:ascii="Wingdings" w:hAnsi="Wingdings" w:hint="default"/>
      </w:rPr>
    </w:lvl>
  </w:abstractNum>
  <w:abstractNum w:abstractNumId="33" w15:restartNumberingAfterBreak="0">
    <w:nsid w:val="70D43B49"/>
    <w:multiLevelType w:val="hybridMultilevel"/>
    <w:tmpl w:val="8E5256DC"/>
    <w:lvl w:ilvl="0" w:tplc="A8682BD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1A608E"/>
    <w:multiLevelType w:val="hybridMultilevel"/>
    <w:tmpl w:val="F80A30FE"/>
    <w:lvl w:ilvl="0" w:tplc="21B21F66">
      <w:start w:val="1"/>
      <w:numFmt w:val="bullet"/>
      <w:lvlText w:val="-"/>
      <w:lvlJc w:val="left"/>
      <w:pPr>
        <w:ind w:left="720" w:hanging="360"/>
      </w:pPr>
      <w:rPr>
        <w:rFonts w:ascii="Helvetica Neue" w:eastAsia="Times New Roman" w:hAnsi="Helvetica Neue"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76D87C57"/>
    <w:multiLevelType w:val="multilevel"/>
    <w:tmpl w:val="B8064178"/>
    <w:lvl w:ilvl="0">
      <w:start w:val="1"/>
      <w:numFmt w:val="upperRoman"/>
      <w:lvlText w:val="%1."/>
      <w:lvlJc w:val="right"/>
      <w:pPr>
        <w:ind w:left="720" w:hanging="360"/>
      </w:pPr>
    </w:lvl>
    <w:lvl w:ilvl="1">
      <w:start w:val="1"/>
      <w:numFmt w:val="decimal"/>
      <w:isLgl/>
      <w:lvlText w:val="%1.%2."/>
      <w:lvlJc w:val="left"/>
      <w:pPr>
        <w:ind w:left="1440" w:hanging="720"/>
      </w:pPr>
      <w:rPr>
        <w:rFonts w:eastAsia="Helvetica" w:cs="Helvetica" w:hint="default"/>
      </w:rPr>
    </w:lvl>
    <w:lvl w:ilvl="2">
      <w:start w:val="1"/>
      <w:numFmt w:val="decimal"/>
      <w:isLgl/>
      <w:lvlText w:val="%1.%2.%3."/>
      <w:lvlJc w:val="left"/>
      <w:pPr>
        <w:ind w:left="1800" w:hanging="720"/>
      </w:pPr>
      <w:rPr>
        <w:rFonts w:eastAsia="Helvetica" w:cs="Helvetica" w:hint="default"/>
      </w:rPr>
    </w:lvl>
    <w:lvl w:ilvl="3">
      <w:start w:val="1"/>
      <w:numFmt w:val="decimal"/>
      <w:isLgl/>
      <w:lvlText w:val="%1.%2.%3.%4."/>
      <w:lvlJc w:val="left"/>
      <w:pPr>
        <w:ind w:left="2520" w:hanging="1080"/>
      </w:pPr>
      <w:rPr>
        <w:rFonts w:eastAsia="Helvetica" w:cs="Helvetica" w:hint="default"/>
      </w:rPr>
    </w:lvl>
    <w:lvl w:ilvl="4">
      <w:start w:val="1"/>
      <w:numFmt w:val="decimal"/>
      <w:isLgl/>
      <w:lvlText w:val="%1.%2.%3.%4.%5."/>
      <w:lvlJc w:val="left"/>
      <w:pPr>
        <w:ind w:left="2880" w:hanging="1080"/>
      </w:pPr>
      <w:rPr>
        <w:rFonts w:eastAsia="Helvetica" w:cs="Helvetica" w:hint="default"/>
      </w:rPr>
    </w:lvl>
    <w:lvl w:ilvl="5">
      <w:start w:val="1"/>
      <w:numFmt w:val="decimal"/>
      <w:isLgl/>
      <w:lvlText w:val="%1.%2.%3.%4.%5.%6."/>
      <w:lvlJc w:val="left"/>
      <w:pPr>
        <w:ind w:left="3600" w:hanging="1440"/>
      </w:pPr>
      <w:rPr>
        <w:rFonts w:eastAsia="Helvetica" w:cs="Helvetica" w:hint="default"/>
      </w:rPr>
    </w:lvl>
    <w:lvl w:ilvl="6">
      <w:start w:val="1"/>
      <w:numFmt w:val="decimal"/>
      <w:isLgl/>
      <w:lvlText w:val="%1.%2.%3.%4.%5.%6.%7."/>
      <w:lvlJc w:val="left"/>
      <w:pPr>
        <w:ind w:left="3960" w:hanging="1440"/>
      </w:pPr>
      <w:rPr>
        <w:rFonts w:eastAsia="Helvetica" w:cs="Helvetica" w:hint="default"/>
      </w:rPr>
    </w:lvl>
    <w:lvl w:ilvl="7">
      <w:start w:val="1"/>
      <w:numFmt w:val="decimal"/>
      <w:isLgl/>
      <w:lvlText w:val="%1.%2.%3.%4.%5.%6.%7.%8."/>
      <w:lvlJc w:val="left"/>
      <w:pPr>
        <w:ind w:left="4680" w:hanging="1800"/>
      </w:pPr>
      <w:rPr>
        <w:rFonts w:eastAsia="Helvetica" w:cs="Helvetica" w:hint="default"/>
      </w:rPr>
    </w:lvl>
    <w:lvl w:ilvl="8">
      <w:start w:val="1"/>
      <w:numFmt w:val="decimal"/>
      <w:isLgl/>
      <w:lvlText w:val="%1.%2.%3.%4.%5.%6.%7.%8.%9."/>
      <w:lvlJc w:val="left"/>
      <w:pPr>
        <w:ind w:left="5040" w:hanging="1800"/>
      </w:pPr>
      <w:rPr>
        <w:rFonts w:eastAsia="Helvetica" w:cs="Helvetica" w:hint="default"/>
      </w:rPr>
    </w:lvl>
  </w:abstractNum>
  <w:num w:numId="1" w16cid:durableId="1005211340">
    <w:abstractNumId w:val="9"/>
  </w:num>
  <w:num w:numId="2" w16cid:durableId="1784884556">
    <w:abstractNumId w:val="29"/>
  </w:num>
  <w:num w:numId="3" w16cid:durableId="1675373983">
    <w:abstractNumId w:val="24"/>
  </w:num>
  <w:num w:numId="4" w16cid:durableId="847333526">
    <w:abstractNumId w:val="19"/>
  </w:num>
  <w:num w:numId="5" w16cid:durableId="458299705">
    <w:abstractNumId w:val="16"/>
  </w:num>
  <w:num w:numId="6" w16cid:durableId="1378359513">
    <w:abstractNumId w:val="5"/>
  </w:num>
  <w:num w:numId="7" w16cid:durableId="1232039148">
    <w:abstractNumId w:val="10"/>
  </w:num>
  <w:num w:numId="8" w16cid:durableId="1953121940">
    <w:abstractNumId w:val="8"/>
  </w:num>
  <w:num w:numId="9" w16cid:durableId="622348503">
    <w:abstractNumId w:val="7"/>
  </w:num>
  <w:num w:numId="10" w16cid:durableId="995303099">
    <w:abstractNumId w:val="6"/>
  </w:num>
  <w:num w:numId="11" w16cid:durableId="1801142812">
    <w:abstractNumId w:val="0"/>
  </w:num>
  <w:num w:numId="12" w16cid:durableId="1867214984">
    <w:abstractNumId w:val="27"/>
  </w:num>
  <w:num w:numId="13" w16cid:durableId="1584410190">
    <w:abstractNumId w:val="21"/>
  </w:num>
  <w:num w:numId="14" w16cid:durableId="962883043">
    <w:abstractNumId w:val="20"/>
  </w:num>
  <w:num w:numId="15" w16cid:durableId="1130896956">
    <w:abstractNumId w:val="28"/>
  </w:num>
  <w:num w:numId="16" w16cid:durableId="627857788">
    <w:abstractNumId w:val="23"/>
  </w:num>
  <w:num w:numId="17" w16cid:durableId="147480688">
    <w:abstractNumId w:val="30"/>
  </w:num>
  <w:num w:numId="18" w16cid:durableId="375084454">
    <w:abstractNumId w:val="11"/>
  </w:num>
  <w:num w:numId="19" w16cid:durableId="285432744">
    <w:abstractNumId w:val="15"/>
  </w:num>
  <w:num w:numId="20" w16cid:durableId="2046170154">
    <w:abstractNumId w:val="17"/>
  </w:num>
  <w:num w:numId="21" w16cid:durableId="1064984430">
    <w:abstractNumId w:val="26"/>
  </w:num>
  <w:num w:numId="22" w16cid:durableId="1305350233">
    <w:abstractNumId w:val="25"/>
  </w:num>
  <w:num w:numId="23" w16cid:durableId="1458646418">
    <w:abstractNumId w:val="1"/>
  </w:num>
  <w:num w:numId="24" w16cid:durableId="1376463954">
    <w:abstractNumId w:val="32"/>
  </w:num>
  <w:num w:numId="25" w16cid:durableId="1510293216">
    <w:abstractNumId w:val="33"/>
  </w:num>
  <w:num w:numId="26" w16cid:durableId="650981605">
    <w:abstractNumId w:val="34"/>
  </w:num>
  <w:num w:numId="27" w16cid:durableId="1317954695">
    <w:abstractNumId w:val="18"/>
  </w:num>
  <w:num w:numId="28" w16cid:durableId="1356930749">
    <w:abstractNumId w:val="3"/>
  </w:num>
  <w:num w:numId="29" w16cid:durableId="1636177234">
    <w:abstractNumId w:val="12"/>
  </w:num>
  <w:num w:numId="30" w16cid:durableId="290290328">
    <w:abstractNumId w:val="22"/>
  </w:num>
  <w:num w:numId="31" w16cid:durableId="7954227">
    <w:abstractNumId w:val="14"/>
  </w:num>
  <w:num w:numId="32" w16cid:durableId="303512006">
    <w:abstractNumId w:val="4"/>
  </w:num>
  <w:num w:numId="33" w16cid:durableId="206339760">
    <w:abstractNumId w:val="35"/>
  </w:num>
  <w:num w:numId="34" w16cid:durableId="1824814839">
    <w:abstractNumId w:val="13"/>
  </w:num>
  <w:num w:numId="35" w16cid:durableId="294263926">
    <w:abstractNumId w:val="2"/>
  </w:num>
  <w:num w:numId="36" w16cid:durableId="17567042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00"/>
    <w:rsid w:val="00007F0E"/>
    <w:rsid w:val="000120C3"/>
    <w:rsid w:val="000121F5"/>
    <w:rsid w:val="00020F7F"/>
    <w:rsid w:val="00020FDA"/>
    <w:rsid w:val="000571EC"/>
    <w:rsid w:val="000610E9"/>
    <w:rsid w:val="0006480D"/>
    <w:rsid w:val="0007024B"/>
    <w:rsid w:val="000740CC"/>
    <w:rsid w:val="00074FF5"/>
    <w:rsid w:val="00083596"/>
    <w:rsid w:val="00083D77"/>
    <w:rsid w:val="000B2D37"/>
    <w:rsid w:val="000E38BC"/>
    <w:rsid w:val="000E75E1"/>
    <w:rsid w:val="001179E2"/>
    <w:rsid w:val="001239C5"/>
    <w:rsid w:val="0013015D"/>
    <w:rsid w:val="00163366"/>
    <w:rsid w:val="001643B2"/>
    <w:rsid w:val="00164FFB"/>
    <w:rsid w:val="00167C9D"/>
    <w:rsid w:val="001756F9"/>
    <w:rsid w:val="00187C00"/>
    <w:rsid w:val="0019674A"/>
    <w:rsid w:val="00196C37"/>
    <w:rsid w:val="001B3B33"/>
    <w:rsid w:val="001B5724"/>
    <w:rsid w:val="001D5618"/>
    <w:rsid w:val="001E443D"/>
    <w:rsid w:val="00201F39"/>
    <w:rsid w:val="00203120"/>
    <w:rsid w:val="00210AF1"/>
    <w:rsid w:val="00215532"/>
    <w:rsid w:val="002509E8"/>
    <w:rsid w:val="00253C42"/>
    <w:rsid w:val="00256457"/>
    <w:rsid w:val="00264960"/>
    <w:rsid w:val="002742D3"/>
    <w:rsid w:val="00286A24"/>
    <w:rsid w:val="00290162"/>
    <w:rsid w:val="002938BA"/>
    <w:rsid w:val="002A28EE"/>
    <w:rsid w:val="002A54AE"/>
    <w:rsid w:val="002D33F6"/>
    <w:rsid w:val="002E5DD9"/>
    <w:rsid w:val="002F78E0"/>
    <w:rsid w:val="0031440E"/>
    <w:rsid w:val="003234C7"/>
    <w:rsid w:val="003272A2"/>
    <w:rsid w:val="00357CBF"/>
    <w:rsid w:val="00361679"/>
    <w:rsid w:val="00371983"/>
    <w:rsid w:val="00385291"/>
    <w:rsid w:val="003940D4"/>
    <w:rsid w:val="003B39E0"/>
    <w:rsid w:val="003C09FC"/>
    <w:rsid w:val="003D5CCE"/>
    <w:rsid w:val="003E243C"/>
    <w:rsid w:val="003F2886"/>
    <w:rsid w:val="003F3041"/>
    <w:rsid w:val="003F368A"/>
    <w:rsid w:val="00412C0F"/>
    <w:rsid w:val="004304BB"/>
    <w:rsid w:val="00431DC4"/>
    <w:rsid w:val="004476B7"/>
    <w:rsid w:val="004509B0"/>
    <w:rsid w:val="00451F03"/>
    <w:rsid w:val="0046776C"/>
    <w:rsid w:val="0049701F"/>
    <w:rsid w:val="004A11F2"/>
    <w:rsid w:val="004C2740"/>
    <w:rsid w:val="004C42D7"/>
    <w:rsid w:val="004D6574"/>
    <w:rsid w:val="004D75D2"/>
    <w:rsid w:val="004E54A8"/>
    <w:rsid w:val="004E6D29"/>
    <w:rsid w:val="004E70E8"/>
    <w:rsid w:val="004F1888"/>
    <w:rsid w:val="004F4883"/>
    <w:rsid w:val="005114BF"/>
    <w:rsid w:val="0053776C"/>
    <w:rsid w:val="005461E0"/>
    <w:rsid w:val="005521D6"/>
    <w:rsid w:val="005A27BF"/>
    <w:rsid w:val="005A3387"/>
    <w:rsid w:val="005C472B"/>
    <w:rsid w:val="005D6AC2"/>
    <w:rsid w:val="005E2A60"/>
    <w:rsid w:val="005F280C"/>
    <w:rsid w:val="006041FB"/>
    <w:rsid w:val="0060711C"/>
    <w:rsid w:val="006079E1"/>
    <w:rsid w:val="00621A0B"/>
    <w:rsid w:val="00641311"/>
    <w:rsid w:val="00642650"/>
    <w:rsid w:val="00643165"/>
    <w:rsid w:val="0065393F"/>
    <w:rsid w:val="00655D9E"/>
    <w:rsid w:val="0065720B"/>
    <w:rsid w:val="00680539"/>
    <w:rsid w:val="00682710"/>
    <w:rsid w:val="00690B3F"/>
    <w:rsid w:val="006A6C45"/>
    <w:rsid w:val="006D1E84"/>
    <w:rsid w:val="006E4F34"/>
    <w:rsid w:val="006E6358"/>
    <w:rsid w:val="006F5BE7"/>
    <w:rsid w:val="006F69E9"/>
    <w:rsid w:val="00705DD1"/>
    <w:rsid w:val="00706C1A"/>
    <w:rsid w:val="00713392"/>
    <w:rsid w:val="00715AA8"/>
    <w:rsid w:val="007225F3"/>
    <w:rsid w:val="007236C7"/>
    <w:rsid w:val="00723B90"/>
    <w:rsid w:val="00747C98"/>
    <w:rsid w:val="00757047"/>
    <w:rsid w:val="007837A8"/>
    <w:rsid w:val="007A17DE"/>
    <w:rsid w:val="007B3138"/>
    <w:rsid w:val="007C05E1"/>
    <w:rsid w:val="007C5D52"/>
    <w:rsid w:val="007E1CFA"/>
    <w:rsid w:val="007E58C8"/>
    <w:rsid w:val="007F1C19"/>
    <w:rsid w:val="007F5262"/>
    <w:rsid w:val="00810D3B"/>
    <w:rsid w:val="00831EA4"/>
    <w:rsid w:val="00851DE6"/>
    <w:rsid w:val="00857C3C"/>
    <w:rsid w:val="00870634"/>
    <w:rsid w:val="00877B8D"/>
    <w:rsid w:val="0089103F"/>
    <w:rsid w:val="00895EC5"/>
    <w:rsid w:val="008B2696"/>
    <w:rsid w:val="008C74E9"/>
    <w:rsid w:val="008D3350"/>
    <w:rsid w:val="008D5276"/>
    <w:rsid w:val="008D5427"/>
    <w:rsid w:val="008E4BB5"/>
    <w:rsid w:val="00906DB9"/>
    <w:rsid w:val="00907306"/>
    <w:rsid w:val="009257F2"/>
    <w:rsid w:val="0093357F"/>
    <w:rsid w:val="00935CAC"/>
    <w:rsid w:val="00966021"/>
    <w:rsid w:val="009719B7"/>
    <w:rsid w:val="009761E4"/>
    <w:rsid w:val="009828FA"/>
    <w:rsid w:val="00986718"/>
    <w:rsid w:val="009A53AA"/>
    <w:rsid w:val="009A5813"/>
    <w:rsid w:val="009B48D3"/>
    <w:rsid w:val="009B4EE0"/>
    <w:rsid w:val="009C1634"/>
    <w:rsid w:val="009D64D5"/>
    <w:rsid w:val="009D709C"/>
    <w:rsid w:val="009E1523"/>
    <w:rsid w:val="009E16CB"/>
    <w:rsid w:val="009E5824"/>
    <w:rsid w:val="00A04250"/>
    <w:rsid w:val="00A10180"/>
    <w:rsid w:val="00A12AF6"/>
    <w:rsid w:val="00A26DAF"/>
    <w:rsid w:val="00A30A2F"/>
    <w:rsid w:val="00A40401"/>
    <w:rsid w:val="00A62418"/>
    <w:rsid w:val="00A67D09"/>
    <w:rsid w:val="00A82344"/>
    <w:rsid w:val="00A96F56"/>
    <w:rsid w:val="00AA6E96"/>
    <w:rsid w:val="00AC6C2E"/>
    <w:rsid w:val="00AD19D6"/>
    <w:rsid w:val="00AF5974"/>
    <w:rsid w:val="00B11E91"/>
    <w:rsid w:val="00B20878"/>
    <w:rsid w:val="00B20C63"/>
    <w:rsid w:val="00B318FF"/>
    <w:rsid w:val="00B33E5E"/>
    <w:rsid w:val="00B35A15"/>
    <w:rsid w:val="00B40E06"/>
    <w:rsid w:val="00B43597"/>
    <w:rsid w:val="00B4581B"/>
    <w:rsid w:val="00B70172"/>
    <w:rsid w:val="00B776B0"/>
    <w:rsid w:val="00B77D36"/>
    <w:rsid w:val="00B85BF6"/>
    <w:rsid w:val="00B86392"/>
    <w:rsid w:val="00B878AF"/>
    <w:rsid w:val="00B93ABC"/>
    <w:rsid w:val="00B95758"/>
    <w:rsid w:val="00B96ACB"/>
    <w:rsid w:val="00BA301B"/>
    <w:rsid w:val="00BB1546"/>
    <w:rsid w:val="00BC3D32"/>
    <w:rsid w:val="00BD4DA2"/>
    <w:rsid w:val="00BE25D8"/>
    <w:rsid w:val="00BF286E"/>
    <w:rsid w:val="00BF559D"/>
    <w:rsid w:val="00C05019"/>
    <w:rsid w:val="00C30948"/>
    <w:rsid w:val="00C310E0"/>
    <w:rsid w:val="00C40B56"/>
    <w:rsid w:val="00C4122D"/>
    <w:rsid w:val="00C422E6"/>
    <w:rsid w:val="00C5258A"/>
    <w:rsid w:val="00C64051"/>
    <w:rsid w:val="00C66AE2"/>
    <w:rsid w:val="00C712E5"/>
    <w:rsid w:val="00C75166"/>
    <w:rsid w:val="00C85CEC"/>
    <w:rsid w:val="00C92CC2"/>
    <w:rsid w:val="00CA0FF9"/>
    <w:rsid w:val="00CA5EED"/>
    <w:rsid w:val="00CB05BB"/>
    <w:rsid w:val="00CB39B6"/>
    <w:rsid w:val="00CD16BD"/>
    <w:rsid w:val="00CE22DD"/>
    <w:rsid w:val="00D21B76"/>
    <w:rsid w:val="00D245C3"/>
    <w:rsid w:val="00D26CDC"/>
    <w:rsid w:val="00D30BF8"/>
    <w:rsid w:val="00D342E5"/>
    <w:rsid w:val="00D36E19"/>
    <w:rsid w:val="00D4667A"/>
    <w:rsid w:val="00D50481"/>
    <w:rsid w:val="00D63C00"/>
    <w:rsid w:val="00D73636"/>
    <w:rsid w:val="00D73B0F"/>
    <w:rsid w:val="00D9302D"/>
    <w:rsid w:val="00DA5CE8"/>
    <w:rsid w:val="00DB1C9B"/>
    <w:rsid w:val="00DB3F7C"/>
    <w:rsid w:val="00DB5B7B"/>
    <w:rsid w:val="00DD00DD"/>
    <w:rsid w:val="00DD5475"/>
    <w:rsid w:val="00DD6C1A"/>
    <w:rsid w:val="00DD7280"/>
    <w:rsid w:val="00DD7D52"/>
    <w:rsid w:val="00DF1BE8"/>
    <w:rsid w:val="00E05A88"/>
    <w:rsid w:val="00E13748"/>
    <w:rsid w:val="00E17019"/>
    <w:rsid w:val="00E171B1"/>
    <w:rsid w:val="00E2417B"/>
    <w:rsid w:val="00E31E60"/>
    <w:rsid w:val="00E36A7D"/>
    <w:rsid w:val="00E44EBB"/>
    <w:rsid w:val="00E5231B"/>
    <w:rsid w:val="00E6622A"/>
    <w:rsid w:val="00E73C76"/>
    <w:rsid w:val="00E84588"/>
    <w:rsid w:val="00E94D9B"/>
    <w:rsid w:val="00E96840"/>
    <w:rsid w:val="00EA25BE"/>
    <w:rsid w:val="00EA4FCD"/>
    <w:rsid w:val="00EB062F"/>
    <w:rsid w:val="00EC7EA6"/>
    <w:rsid w:val="00ED56EF"/>
    <w:rsid w:val="00ED7665"/>
    <w:rsid w:val="00EE2150"/>
    <w:rsid w:val="00EF5C99"/>
    <w:rsid w:val="00F256DE"/>
    <w:rsid w:val="00F36284"/>
    <w:rsid w:val="00F36293"/>
    <w:rsid w:val="00F52E45"/>
    <w:rsid w:val="00F6010B"/>
    <w:rsid w:val="00F60AD2"/>
    <w:rsid w:val="00F7029E"/>
    <w:rsid w:val="00F813E6"/>
    <w:rsid w:val="00F81CED"/>
    <w:rsid w:val="00F90831"/>
    <w:rsid w:val="00FB5024"/>
    <w:rsid w:val="00FC4B49"/>
    <w:rsid w:val="00FC57DF"/>
    <w:rsid w:val="00FD5878"/>
    <w:rsid w:val="00FF04DD"/>
    <w:rsid w:val="00FF1170"/>
    <w:rsid w:val="00FF6E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5E0F"/>
  <w15:chartTrackingRefBased/>
  <w15:docId w15:val="{E4530C88-EE92-478F-A12D-2445EC5D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0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87C00"/>
    <w:pPr>
      <w:spacing w:after="120"/>
    </w:pPr>
  </w:style>
  <w:style w:type="character" w:customStyle="1" w:styleId="CorpsdetexteCar">
    <w:name w:val="Corps de texte Car"/>
    <w:basedOn w:val="Policepardfaut"/>
    <w:link w:val="Corpsdetexte"/>
    <w:rsid w:val="00187C00"/>
    <w:rPr>
      <w:rFonts w:ascii="Times New Roman" w:eastAsia="Times New Roman" w:hAnsi="Times New Roman" w:cs="Times New Roman"/>
      <w:sz w:val="24"/>
      <w:szCs w:val="24"/>
      <w:lang w:eastAsia="fr-FR"/>
    </w:rPr>
  </w:style>
  <w:style w:type="character" w:styleId="Lienhypertexte">
    <w:name w:val="Hyperlink"/>
    <w:unhideWhenUsed/>
    <w:rsid w:val="00187C00"/>
    <w:rPr>
      <w:color w:val="0000FF"/>
      <w:u w:val="single"/>
    </w:rPr>
  </w:style>
  <w:style w:type="paragraph" w:styleId="En-tte">
    <w:name w:val="header"/>
    <w:basedOn w:val="Normal"/>
    <w:link w:val="En-tteCar"/>
    <w:uiPriority w:val="99"/>
    <w:unhideWhenUsed/>
    <w:rsid w:val="00412C0F"/>
    <w:pPr>
      <w:tabs>
        <w:tab w:val="center" w:pos="4536"/>
        <w:tab w:val="right" w:pos="9072"/>
      </w:tabs>
    </w:pPr>
  </w:style>
  <w:style w:type="character" w:customStyle="1" w:styleId="En-tteCar">
    <w:name w:val="En-tête Car"/>
    <w:basedOn w:val="Policepardfaut"/>
    <w:link w:val="En-tte"/>
    <w:uiPriority w:val="99"/>
    <w:rsid w:val="00412C0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12C0F"/>
    <w:pPr>
      <w:tabs>
        <w:tab w:val="center" w:pos="4536"/>
        <w:tab w:val="right" w:pos="9072"/>
      </w:tabs>
    </w:pPr>
  </w:style>
  <w:style w:type="character" w:customStyle="1" w:styleId="PieddepageCar">
    <w:name w:val="Pied de page Car"/>
    <w:basedOn w:val="Policepardfaut"/>
    <w:link w:val="Pieddepage"/>
    <w:uiPriority w:val="99"/>
    <w:rsid w:val="00412C0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F4883"/>
    <w:rPr>
      <w:sz w:val="16"/>
      <w:szCs w:val="16"/>
    </w:rPr>
  </w:style>
  <w:style w:type="paragraph" w:styleId="Commentaire">
    <w:name w:val="annotation text"/>
    <w:basedOn w:val="Normal"/>
    <w:link w:val="CommentaireCar"/>
    <w:uiPriority w:val="99"/>
    <w:unhideWhenUsed/>
    <w:rsid w:val="004F4883"/>
    <w:rPr>
      <w:sz w:val="20"/>
      <w:szCs w:val="20"/>
    </w:rPr>
  </w:style>
  <w:style w:type="character" w:customStyle="1" w:styleId="CommentaireCar">
    <w:name w:val="Commentaire Car"/>
    <w:basedOn w:val="Policepardfaut"/>
    <w:link w:val="Commentaire"/>
    <w:uiPriority w:val="99"/>
    <w:rsid w:val="004F488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4883"/>
    <w:rPr>
      <w:b/>
      <w:bCs/>
    </w:rPr>
  </w:style>
  <w:style w:type="character" w:customStyle="1" w:styleId="ObjetducommentaireCar">
    <w:name w:val="Objet du commentaire Car"/>
    <w:basedOn w:val="CommentaireCar"/>
    <w:link w:val="Objetducommentaire"/>
    <w:uiPriority w:val="99"/>
    <w:semiHidden/>
    <w:rsid w:val="004F4883"/>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F48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83"/>
    <w:rPr>
      <w:rFonts w:ascii="Segoe UI" w:eastAsia="Times New Roman" w:hAnsi="Segoe UI" w:cs="Segoe UI"/>
      <w:sz w:val="18"/>
      <w:szCs w:val="18"/>
      <w:lang w:eastAsia="fr-FR"/>
    </w:rPr>
  </w:style>
  <w:style w:type="paragraph" w:styleId="Rvision">
    <w:name w:val="Revision"/>
    <w:hidden/>
    <w:uiPriority w:val="99"/>
    <w:semiHidden/>
    <w:rsid w:val="003F368A"/>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2938BA"/>
    <w:pPr>
      <w:spacing w:before="100" w:beforeAutospacing="1" w:after="100" w:afterAutospacing="1"/>
    </w:pPr>
  </w:style>
  <w:style w:type="character" w:styleId="lev">
    <w:name w:val="Strong"/>
    <w:basedOn w:val="Policepardfaut"/>
    <w:uiPriority w:val="22"/>
    <w:qFormat/>
    <w:rsid w:val="002938BA"/>
    <w:rPr>
      <w:b/>
      <w:bCs/>
    </w:rPr>
  </w:style>
  <w:style w:type="paragraph" w:styleId="Paragraphedeliste">
    <w:name w:val="List Paragraph"/>
    <w:aliases w:val="Bullets,List Paragraph (numbered (a)),Citation List,본문(내용),Normal 2,Main numbered paragraph,Akapit z listą BS,List Paragraph1,Bullet1,Report Para,Number Bullets,WinDForce-Letter,Heading 2_sj,En tête 1,Resume Title,Indent Paragraph,Bo"/>
    <w:basedOn w:val="Normal"/>
    <w:link w:val="ParagraphedelisteCar"/>
    <w:qFormat/>
    <w:rsid w:val="00A12AF6"/>
    <w:pPr>
      <w:ind w:left="720"/>
    </w:pPr>
    <w:rPr>
      <w:lang w:val="en-US" w:eastAsia="en-US"/>
    </w:rPr>
  </w:style>
  <w:style w:type="table" w:customStyle="1" w:styleId="TableNormal1">
    <w:name w:val="Table Normal1"/>
    <w:rsid w:val="00A12A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A12AF6"/>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paragraph" w:customStyle="1" w:styleId="Body1">
    <w:name w:val="Body 1"/>
    <w:rsid w:val="00A12AF6"/>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eastAsia="fr-FR"/>
    </w:rPr>
  </w:style>
  <w:style w:type="numbering" w:customStyle="1" w:styleId="List6">
    <w:name w:val="List 6"/>
    <w:basedOn w:val="Aucuneliste"/>
    <w:rsid w:val="00A12AF6"/>
    <w:pPr>
      <w:numPr>
        <w:numId w:val="20"/>
      </w:numPr>
    </w:pPr>
  </w:style>
  <w:style w:type="numbering" w:customStyle="1" w:styleId="List7">
    <w:name w:val="List 7"/>
    <w:basedOn w:val="Aucuneliste"/>
    <w:rsid w:val="00A12AF6"/>
    <w:pPr>
      <w:numPr>
        <w:numId w:val="21"/>
      </w:numPr>
    </w:pPr>
  </w:style>
  <w:style w:type="character" w:customStyle="1" w:styleId="ParagraphedelisteCar">
    <w:name w:val="Paragraphe de liste Car"/>
    <w:aliases w:val="Bullets Car,List Paragraph (numbered (a)) Car,Citation List Car,본문(내용) Car,Normal 2 Car,Main numbered paragraph Car,Akapit z listą BS Car,List Paragraph1 Car,Bullet1 Car,Report Para Car,Number Bullets Car,WinDForce-Letter Car"/>
    <w:link w:val="Paragraphedeliste"/>
    <w:uiPriority w:val="34"/>
    <w:qFormat/>
    <w:rsid w:val="00DA5CE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5451">
      <w:bodyDiv w:val="1"/>
      <w:marLeft w:val="0"/>
      <w:marRight w:val="0"/>
      <w:marTop w:val="0"/>
      <w:marBottom w:val="0"/>
      <w:divBdr>
        <w:top w:val="none" w:sz="0" w:space="0" w:color="auto"/>
        <w:left w:val="none" w:sz="0" w:space="0" w:color="auto"/>
        <w:bottom w:val="none" w:sz="0" w:space="0" w:color="auto"/>
        <w:right w:val="none" w:sz="0" w:space="0" w:color="auto"/>
      </w:divBdr>
    </w:div>
    <w:div w:id="95058799">
      <w:bodyDiv w:val="1"/>
      <w:marLeft w:val="0"/>
      <w:marRight w:val="0"/>
      <w:marTop w:val="0"/>
      <w:marBottom w:val="0"/>
      <w:divBdr>
        <w:top w:val="none" w:sz="0" w:space="0" w:color="auto"/>
        <w:left w:val="none" w:sz="0" w:space="0" w:color="auto"/>
        <w:bottom w:val="none" w:sz="0" w:space="0" w:color="auto"/>
        <w:right w:val="none" w:sz="0" w:space="0" w:color="auto"/>
      </w:divBdr>
      <w:divsChild>
        <w:div w:id="29232169">
          <w:marLeft w:val="0"/>
          <w:marRight w:val="0"/>
          <w:marTop w:val="0"/>
          <w:marBottom w:val="0"/>
          <w:divBdr>
            <w:top w:val="single" w:sz="2" w:space="0" w:color="auto"/>
            <w:left w:val="single" w:sz="2" w:space="0" w:color="auto"/>
            <w:bottom w:val="single" w:sz="6" w:space="0" w:color="auto"/>
            <w:right w:val="single" w:sz="2" w:space="0" w:color="auto"/>
          </w:divBdr>
          <w:divsChild>
            <w:div w:id="162519366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7897010">
                  <w:marLeft w:val="0"/>
                  <w:marRight w:val="0"/>
                  <w:marTop w:val="0"/>
                  <w:marBottom w:val="0"/>
                  <w:divBdr>
                    <w:top w:val="single" w:sz="2" w:space="0" w:color="D9D9E3"/>
                    <w:left w:val="single" w:sz="2" w:space="0" w:color="D9D9E3"/>
                    <w:bottom w:val="single" w:sz="2" w:space="0" w:color="D9D9E3"/>
                    <w:right w:val="single" w:sz="2" w:space="0" w:color="D9D9E3"/>
                  </w:divBdr>
                  <w:divsChild>
                    <w:div w:id="1869364937">
                      <w:marLeft w:val="0"/>
                      <w:marRight w:val="0"/>
                      <w:marTop w:val="0"/>
                      <w:marBottom w:val="0"/>
                      <w:divBdr>
                        <w:top w:val="single" w:sz="2" w:space="0" w:color="D9D9E3"/>
                        <w:left w:val="single" w:sz="2" w:space="0" w:color="D9D9E3"/>
                        <w:bottom w:val="single" w:sz="2" w:space="0" w:color="D9D9E3"/>
                        <w:right w:val="single" w:sz="2" w:space="0" w:color="D9D9E3"/>
                      </w:divBdr>
                      <w:divsChild>
                        <w:div w:id="376319983">
                          <w:marLeft w:val="0"/>
                          <w:marRight w:val="0"/>
                          <w:marTop w:val="0"/>
                          <w:marBottom w:val="0"/>
                          <w:divBdr>
                            <w:top w:val="single" w:sz="2" w:space="0" w:color="D9D9E3"/>
                            <w:left w:val="single" w:sz="2" w:space="0" w:color="D9D9E3"/>
                            <w:bottom w:val="single" w:sz="2" w:space="0" w:color="D9D9E3"/>
                            <w:right w:val="single" w:sz="2" w:space="0" w:color="D9D9E3"/>
                          </w:divBdr>
                          <w:divsChild>
                            <w:div w:id="438914941">
                              <w:marLeft w:val="0"/>
                              <w:marRight w:val="0"/>
                              <w:marTop w:val="0"/>
                              <w:marBottom w:val="0"/>
                              <w:divBdr>
                                <w:top w:val="single" w:sz="2" w:space="0" w:color="D9D9E3"/>
                                <w:left w:val="single" w:sz="2" w:space="0" w:color="D9D9E3"/>
                                <w:bottom w:val="single" w:sz="2" w:space="0" w:color="D9D9E3"/>
                                <w:right w:val="single" w:sz="2" w:space="0" w:color="D9D9E3"/>
                              </w:divBdr>
                              <w:divsChild>
                                <w:div w:id="1713648064">
                                  <w:marLeft w:val="0"/>
                                  <w:marRight w:val="0"/>
                                  <w:marTop w:val="0"/>
                                  <w:marBottom w:val="0"/>
                                  <w:divBdr>
                                    <w:top w:val="single" w:sz="2" w:space="0" w:color="D9D9E3"/>
                                    <w:left w:val="single" w:sz="2" w:space="0" w:color="D9D9E3"/>
                                    <w:bottom w:val="single" w:sz="2" w:space="0" w:color="D9D9E3"/>
                                    <w:right w:val="single" w:sz="2" w:space="0" w:color="D9D9E3"/>
                                  </w:divBdr>
                                  <w:divsChild>
                                    <w:div w:id="1967079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5929717">
      <w:bodyDiv w:val="1"/>
      <w:marLeft w:val="0"/>
      <w:marRight w:val="0"/>
      <w:marTop w:val="0"/>
      <w:marBottom w:val="0"/>
      <w:divBdr>
        <w:top w:val="none" w:sz="0" w:space="0" w:color="auto"/>
        <w:left w:val="none" w:sz="0" w:space="0" w:color="auto"/>
        <w:bottom w:val="none" w:sz="0" w:space="0" w:color="auto"/>
        <w:right w:val="none" w:sz="0" w:space="0" w:color="auto"/>
      </w:divBdr>
    </w:div>
    <w:div w:id="597372570">
      <w:bodyDiv w:val="1"/>
      <w:marLeft w:val="0"/>
      <w:marRight w:val="0"/>
      <w:marTop w:val="0"/>
      <w:marBottom w:val="0"/>
      <w:divBdr>
        <w:top w:val="none" w:sz="0" w:space="0" w:color="auto"/>
        <w:left w:val="none" w:sz="0" w:space="0" w:color="auto"/>
        <w:bottom w:val="none" w:sz="0" w:space="0" w:color="auto"/>
        <w:right w:val="none" w:sz="0" w:space="0" w:color="auto"/>
      </w:divBdr>
    </w:div>
    <w:div w:id="1036153861">
      <w:bodyDiv w:val="1"/>
      <w:marLeft w:val="0"/>
      <w:marRight w:val="0"/>
      <w:marTop w:val="0"/>
      <w:marBottom w:val="0"/>
      <w:divBdr>
        <w:top w:val="none" w:sz="0" w:space="0" w:color="auto"/>
        <w:left w:val="none" w:sz="0" w:space="0" w:color="auto"/>
        <w:bottom w:val="none" w:sz="0" w:space="0" w:color="auto"/>
        <w:right w:val="none" w:sz="0" w:space="0" w:color="auto"/>
      </w:divBdr>
    </w:div>
    <w:div w:id="1396582216">
      <w:bodyDiv w:val="1"/>
      <w:marLeft w:val="0"/>
      <w:marRight w:val="0"/>
      <w:marTop w:val="0"/>
      <w:marBottom w:val="0"/>
      <w:divBdr>
        <w:top w:val="none" w:sz="0" w:space="0" w:color="auto"/>
        <w:left w:val="none" w:sz="0" w:space="0" w:color="auto"/>
        <w:bottom w:val="none" w:sz="0" w:space="0" w:color="auto"/>
        <w:right w:val="none" w:sz="0" w:space="0" w:color="auto"/>
      </w:divBdr>
    </w:div>
    <w:div w:id="1541362212">
      <w:bodyDiv w:val="1"/>
      <w:marLeft w:val="0"/>
      <w:marRight w:val="0"/>
      <w:marTop w:val="0"/>
      <w:marBottom w:val="0"/>
      <w:divBdr>
        <w:top w:val="none" w:sz="0" w:space="0" w:color="auto"/>
        <w:left w:val="none" w:sz="0" w:space="0" w:color="auto"/>
        <w:bottom w:val="none" w:sz="0" w:space="0" w:color="auto"/>
        <w:right w:val="none" w:sz="0" w:space="0" w:color="auto"/>
      </w:divBdr>
    </w:div>
    <w:div w:id="1719546729">
      <w:bodyDiv w:val="1"/>
      <w:marLeft w:val="0"/>
      <w:marRight w:val="0"/>
      <w:marTop w:val="0"/>
      <w:marBottom w:val="0"/>
      <w:divBdr>
        <w:top w:val="none" w:sz="0" w:space="0" w:color="auto"/>
        <w:left w:val="none" w:sz="0" w:space="0" w:color="auto"/>
        <w:bottom w:val="none" w:sz="0" w:space="0" w:color="auto"/>
        <w:right w:val="none" w:sz="0" w:space="0" w:color="auto"/>
      </w:divBdr>
    </w:div>
    <w:div w:id="1958028898">
      <w:bodyDiv w:val="1"/>
      <w:marLeft w:val="0"/>
      <w:marRight w:val="0"/>
      <w:marTop w:val="0"/>
      <w:marBottom w:val="0"/>
      <w:divBdr>
        <w:top w:val="none" w:sz="0" w:space="0" w:color="auto"/>
        <w:left w:val="none" w:sz="0" w:space="0" w:color="auto"/>
        <w:bottom w:val="none" w:sz="0" w:space="0" w:color="auto"/>
        <w:right w:val="none" w:sz="0" w:space="0" w:color="auto"/>
      </w:divBdr>
    </w:div>
    <w:div w:id="20026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crrhuemo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EAEE8-0AD3-4D75-AFF4-8D5C24A00CA4}">
  <ds:schemaRefs>
    <ds:schemaRef ds:uri="http://schemas.openxmlformats.org/officeDocument/2006/bibliography"/>
  </ds:schemaRefs>
</ds:datastoreItem>
</file>

<file path=customXml/itemProps2.xml><?xml version="1.0" encoding="utf-8"?>
<ds:datastoreItem xmlns:ds="http://schemas.openxmlformats.org/officeDocument/2006/customXml" ds:itemID="{0DCA3D21-52E1-4C20-9936-1A865F34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D36BB-3C98-48CC-A3EA-051F33677D2E}">
  <ds:schemaRefs>
    <ds:schemaRef ds:uri="http://schemas.microsoft.com/sharepoint/v3/contenttype/forms"/>
  </ds:schemaRefs>
</ds:datastoreItem>
</file>

<file path=customXml/itemProps4.xml><?xml version="1.0" encoding="utf-8"?>
<ds:datastoreItem xmlns:ds="http://schemas.openxmlformats.org/officeDocument/2006/customXml" ds:itemID="{64036E1E-11E4-44A6-B7E0-6F38D640142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1186</Words>
  <Characters>6525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Essenam YAKPO</dc:creator>
  <cp:keywords/>
  <dc:description/>
  <cp:lastModifiedBy>Jean-Yves LOKO</cp:lastModifiedBy>
  <cp:revision>2</cp:revision>
  <cp:lastPrinted>2023-06-01T14:26:00Z</cp:lastPrinted>
  <dcterms:created xsi:type="dcterms:W3CDTF">2023-12-20T18:32:00Z</dcterms:created>
  <dcterms:modified xsi:type="dcterms:W3CDTF">2023-12-20T18:32:00Z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